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4C" w:rsidRPr="00211F4C" w:rsidRDefault="00211F4C" w:rsidP="00211F4C">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r w:rsidRPr="00211F4C">
        <w:rPr>
          <w:rFonts w:ascii="Times New Roman" w:eastAsia="Times New Roman" w:hAnsi="Times New Roman" w:cs="Times New Roman"/>
          <w:b/>
          <w:bCs/>
          <w:sz w:val="36"/>
          <w:szCs w:val="36"/>
          <w:lang w:eastAsia="fr-CH"/>
        </w:rPr>
        <w:t>Claire d'Assise, guide de l'Incarnation</w:t>
      </w:r>
    </w:p>
    <w:p w:rsidR="00211F4C" w:rsidRPr="00211F4C" w:rsidRDefault="00211F4C" w:rsidP="00211F4C">
      <w:pPr>
        <w:spacing w:after="0" w:line="240" w:lineRule="auto"/>
        <w:rPr>
          <w:rFonts w:ascii="Times New Roman" w:eastAsia="Times New Roman" w:hAnsi="Times New Roman" w:cs="Times New Roman"/>
          <w:sz w:val="24"/>
          <w:szCs w:val="24"/>
          <w:lang w:eastAsia="fr-CH"/>
        </w:rPr>
      </w:pPr>
      <w:r w:rsidRPr="00211F4C">
        <w:rPr>
          <w:rFonts w:ascii="Times New Roman" w:eastAsia="Times New Roman" w:hAnsi="Times New Roman" w:cs="Times New Roman"/>
          <w:sz w:val="24"/>
          <w:szCs w:val="24"/>
          <w:lang w:eastAsia="fr-CH"/>
        </w:rPr>
        <w:t> </w:t>
      </w:r>
    </w:p>
    <w:p w:rsidR="00211F4C" w:rsidRPr="00211F4C" w:rsidRDefault="00211F4C" w:rsidP="00211F4C">
      <w:pPr>
        <w:spacing w:after="0" w:line="240" w:lineRule="auto"/>
        <w:rPr>
          <w:rFonts w:ascii="Times New Roman" w:eastAsia="Times New Roman" w:hAnsi="Times New Roman" w:cs="Times New Roman"/>
          <w:sz w:val="24"/>
          <w:szCs w:val="24"/>
          <w:lang w:eastAsia="fr-CH"/>
        </w:rPr>
      </w:pPr>
      <w:hyperlink r:id="rId4" w:history="1">
        <w:proofErr w:type="gramStart"/>
        <w:r w:rsidRPr="00211F4C">
          <w:rPr>
            <w:rFonts w:ascii="Times New Roman" w:eastAsia="Times New Roman" w:hAnsi="Times New Roman" w:cs="Times New Roman"/>
            <w:color w:val="0000FF"/>
            <w:sz w:val="24"/>
            <w:szCs w:val="24"/>
            <w:u w:val="single"/>
            <w:lang w:eastAsia="fr-CH"/>
          </w:rPr>
          <w:t>revenir</w:t>
        </w:r>
        <w:proofErr w:type="gramEnd"/>
        <w:r w:rsidRPr="00211F4C">
          <w:rPr>
            <w:rFonts w:ascii="Times New Roman" w:eastAsia="Times New Roman" w:hAnsi="Times New Roman" w:cs="Times New Roman"/>
            <w:color w:val="0000FF"/>
            <w:sz w:val="24"/>
            <w:szCs w:val="24"/>
            <w:u w:val="single"/>
            <w:lang w:eastAsia="fr-CH"/>
          </w:rPr>
          <w:t xml:space="preserve"> au sommaire</w:t>
        </w:r>
      </w:hyperlink>
    </w:p>
    <w:p w:rsidR="00211F4C" w:rsidRPr="00211F4C" w:rsidRDefault="00211F4C" w:rsidP="00211F4C">
      <w:pPr>
        <w:spacing w:after="0" w:line="240" w:lineRule="auto"/>
        <w:rPr>
          <w:rFonts w:ascii="Times New Roman" w:eastAsia="Times New Roman" w:hAnsi="Times New Roman" w:cs="Times New Roman"/>
          <w:sz w:val="24"/>
          <w:szCs w:val="24"/>
          <w:lang w:eastAsia="fr-CH"/>
        </w:rPr>
      </w:pPr>
      <w:proofErr w:type="gramStart"/>
      <w:r w:rsidRPr="00211F4C">
        <w:rPr>
          <w:rFonts w:ascii="Times New Roman" w:eastAsia="Times New Roman" w:hAnsi="Times New Roman" w:cs="Times New Roman"/>
          <w:sz w:val="24"/>
          <w:szCs w:val="24"/>
          <w:lang w:eastAsia="fr-CH"/>
        </w:rPr>
        <w:t>par</w:t>
      </w:r>
      <w:proofErr w:type="gramEnd"/>
      <w:r w:rsidRPr="00211F4C">
        <w:rPr>
          <w:rFonts w:ascii="Times New Roman" w:eastAsia="Times New Roman" w:hAnsi="Times New Roman" w:cs="Times New Roman"/>
          <w:sz w:val="24"/>
          <w:szCs w:val="24"/>
          <w:lang w:eastAsia="fr-CH"/>
        </w:rPr>
        <w:t xml:space="preserve"> Chantal Joly</w:t>
      </w:r>
    </w:p>
    <w:p w:rsidR="00211F4C" w:rsidRPr="00211F4C" w:rsidRDefault="00211F4C" w:rsidP="00211F4C">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noProof/>
          <w:sz w:val="24"/>
          <w:szCs w:val="24"/>
          <w:lang w:eastAsia="fr-CH"/>
        </w:rPr>
        <w:drawing>
          <wp:inline distT="0" distB="0" distL="0" distR="0">
            <wp:extent cx="1066800" cy="1524000"/>
            <wp:effectExtent l="19050" t="0" r="0" b="0"/>
            <wp:docPr id="1" name="Image 1" descr="couv_revue_arbre_parcours_c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_revue_arbre_parcours_claire"/>
                    <pic:cNvPicPr>
                      <a:picLocks noChangeAspect="1" noChangeArrowheads="1"/>
                    </pic:cNvPicPr>
                  </pic:nvPicPr>
                  <pic:blipFill>
                    <a:blip r:embed="rId5" cstate="print"/>
                    <a:srcRect/>
                    <a:stretch>
                      <a:fillRect/>
                    </a:stretch>
                  </pic:blipFill>
                  <pic:spPr bwMode="auto">
                    <a:xfrm>
                      <a:off x="0" y="0"/>
                      <a:ext cx="1066800" cy="1524000"/>
                    </a:xfrm>
                    <a:prstGeom prst="rect">
                      <a:avLst/>
                    </a:prstGeom>
                    <a:noFill/>
                    <a:ln w="9525">
                      <a:noFill/>
                      <a:miter lim="800000"/>
                      <a:headEnd/>
                      <a:tailEnd/>
                    </a:ln>
                  </pic:spPr>
                </pic:pic>
              </a:graphicData>
            </a:graphic>
          </wp:inline>
        </w:drawing>
      </w:r>
    </w:p>
    <w:p w:rsidR="00211F4C" w:rsidRPr="00211F4C" w:rsidRDefault="00211F4C" w:rsidP="00211F4C">
      <w:pPr>
        <w:spacing w:after="0" w:line="240" w:lineRule="auto"/>
        <w:jc w:val="both"/>
        <w:rPr>
          <w:rFonts w:ascii="Times New Roman" w:eastAsia="Times New Roman" w:hAnsi="Times New Roman" w:cs="Times New Roman"/>
          <w:sz w:val="24"/>
          <w:szCs w:val="24"/>
          <w:lang w:eastAsia="fr-CH"/>
        </w:rPr>
      </w:pPr>
      <w:r w:rsidRPr="00211F4C">
        <w:rPr>
          <w:rFonts w:ascii="Times New Roman" w:eastAsia="Times New Roman" w:hAnsi="Times New Roman" w:cs="Times New Roman"/>
          <w:sz w:val="24"/>
          <w:szCs w:val="24"/>
          <w:lang w:eastAsia="fr-CH"/>
        </w:rPr>
        <w:t xml:space="preserve">A l'occasion du Jubilé, la Fraternité Franciscaine publie un hors-série grand public, « Nos cinq sens, un chemin vers Dieu avec sainte Claire ». Soeur Catherine Savey, du </w:t>
      </w:r>
      <w:hyperlink r:id="rId6" w:history="1">
        <w:r w:rsidRPr="00211F4C">
          <w:rPr>
            <w:rFonts w:ascii="Times New Roman" w:eastAsia="Times New Roman" w:hAnsi="Times New Roman" w:cs="Times New Roman"/>
            <w:color w:val="0000FF"/>
            <w:sz w:val="24"/>
            <w:szCs w:val="24"/>
            <w:u w:val="single"/>
            <w:lang w:eastAsia="fr-CH"/>
          </w:rPr>
          <w:t>monastère</w:t>
        </w:r>
      </w:hyperlink>
      <w:r w:rsidRPr="00211F4C">
        <w:rPr>
          <w:rFonts w:ascii="Times New Roman" w:eastAsia="Times New Roman" w:hAnsi="Times New Roman" w:cs="Times New Roman"/>
          <w:sz w:val="24"/>
          <w:szCs w:val="24"/>
          <w:lang w:eastAsia="fr-CH"/>
        </w:rPr>
        <w:t xml:space="preserve"> de Nantes, commente cet itinéraire sensitif sur lequel elle a travaillé.</w:t>
      </w:r>
    </w:p>
    <w:p w:rsidR="00211F4C" w:rsidRPr="00211F4C" w:rsidRDefault="00211F4C" w:rsidP="00211F4C">
      <w:pPr>
        <w:spacing w:after="0" w:line="240" w:lineRule="auto"/>
        <w:jc w:val="both"/>
        <w:rPr>
          <w:rFonts w:ascii="Times New Roman" w:eastAsia="Times New Roman" w:hAnsi="Times New Roman" w:cs="Times New Roman"/>
          <w:sz w:val="24"/>
          <w:szCs w:val="24"/>
          <w:lang w:eastAsia="fr-CH"/>
        </w:rPr>
      </w:pPr>
      <w:r w:rsidRPr="00211F4C">
        <w:rPr>
          <w:rFonts w:ascii="Times New Roman" w:eastAsia="Times New Roman" w:hAnsi="Times New Roman" w:cs="Times New Roman"/>
          <w:sz w:val="24"/>
          <w:szCs w:val="24"/>
          <w:lang w:eastAsia="fr-CH"/>
        </w:rPr>
        <w:br/>
        <w:t xml:space="preserve">Catherine Savey a longuement cheminé avec Claire d'Assise. Elle a contribué au colloque international de 1994 (année du VIIIe centenaire de sa naissance) à l'UNESCO "Claire et sa postérité". Elle est l'auteur du livre Un brûlant désir d'aimer (Editions franciscaines, 2009) et est en train de relire les traductions de l'anthologie à paraître Claire d'Assise : Ecrits, Vie, documents. </w:t>
      </w:r>
      <w:r w:rsidRPr="00211F4C">
        <w:rPr>
          <w:rFonts w:ascii="Times New Roman" w:eastAsia="Times New Roman" w:hAnsi="Times New Roman" w:cs="Times New Roman"/>
          <w:sz w:val="24"/>
          <w:szCs w:val="24"/>
          <w:lang w:eastAsia="fr-CH"/>
        </w:rPr>
        <w:br/>
      </w:r>
      <w:r w:rsidRPr="00211F4C">
        <w:rPr>
          <w:rFonts w:ascii="Times New Roman" w:eastAsia="Times New Roman" w:hAnsi="Times New Roman" w:cs="Times New Roman"/>
          <w:sz w:val="24"/>
          <w:szCs w:val="24"/>
          <w:lang w:eastAsia="fr-CH"/>
        </w:rPr>
        <w:br/>
        <w:t>« Je n'avais jamais spécialement pensé, témoigne-t-elle, à l'aborder sous cet angle des cinq sens et de la vie spirituelle. Au départ j'ai été un peu surprise de la demande des Fraternités mais j'ai trouvé des choses très intéressantes. J'avais toujours été frappée par la manière dont Claire était une visuelle -pour elle la prière consistait à regarder le Christ- mais je n'avais pas perçu à quel point elle fait participer tout son être. Intelligence, imagination, corps, sensibilité...Tout fonctionne. En fait, ce thème est une porte d'entrée très originale, très concrète ».</w:t>
      </w:r>
      <w:r w:rsidRPr="00211F4C">
        <w:rPr>
          <w:rFonts w:ascii="Times New Roman" w:eastAsia="Times New Roman" w:hAnsi="Times New Roman" w:cs="Times New Roman"/>
          <w:sz w:val="24"/>
          <w:szCs w:val="24"/>
          <w:lang w:eastAsia="fr-CH"/>
        </w:rPr>
        <w:br/>
        <w:t> </w:t>
      </w:r>
    </w:p>
    <w:p w:rsidR="00211F4C" w:rsidRPr="00211F4C" w:rsidRDefault="00211F4C" w:rsidP="00211F4C">
      <w:pPr>
        <w:spacing w:before="100" w:beforeAutospacing="1" w:after="100" w:afterAutospacing="1" w:line="240" w:lineRule="auto"/>
        <w:outlineLvl w:val="2"/>
        <w:rPr>
          <w:rFonts w:ascii="Times New Roman" w:eastAsia="Times New Roman" w:hAnsi="Times New Roman" w:cs="Times New Roman"/>
          <w:b/>
          <w:bCs/>
          <w:sz w:val="27"/>
          <w:szCs w:val="27"/>
          <w:lang w:eastAsia="fr-CH"/>
        </w:rPr>
      </w:pPr>
      <w:r w:rsidRPr="00211F4C">
        <w:rPr>
          <w:rFonts w:ascii="Times New Roman" w:eastAsia="Times New Roman" w:hAnsi="Times New Roman" w:cs="Times New Roman"/>
          <w:b/>
          <w:bCs/>
          <w:sz w:val="27"/>
          <w:szCs w:val="27"/>
          <w:lang w:eastAsia="fr-CH"/>
        </w:rPr>
        <w:t>Une spiritualité proche de la nature et du corps</w:t>
      </w:r>
    </w:p>
    <w:p w:rsidR="00211F4C" w:rsidRPr="00211F4C" w:rsidRDefault="00211F4C" w:rsidP="00211F4C">
      <w:pPr>
        <w:spacing w:after="0" w:line="240" w:lineRule="auto"/>
        <w:jc w:val="both"/>
        <w:rPr>
          <w:rFonts w:ascii="Times New Roman" w:eastAsia="Times New Roman" w:hAnsi="Times New Roman" w:cs="Times New Roman"/>
          <w:sz w:val="24"/>
          <w:szCs w:val="24"/>
          <w:lang w:eastAsia="fr-CH"/>
        </w:rPr>
      </w:pPr>
      <w:r w:rsidRPr="00211F4C">
        <w:rPr>
          <w:rFonts w:ascii="Times New Roman" w:eastAsia="Times New Roman" w:hAnsi="Times New Roman" w:cs="Times New Roman"/>
          <w:sz w:val="24"/>
          <w:szCs w:val="24"/>
          <w:lang w:eastAsia="fr-CH"/>
        </w:rPr>
        <w:t xml:space="preserve">Dommage qu'il ne soit pas plus valorisé ! « On a toujours l'impression, constate sœur Catherine, que les saints sont loin de nous, qu'ils sont très mystiques au sens péjoratif du mot mais je me méfierais beaucoup de ceux qui n'ont pas les pieds sur terre. La </w:t>
      </w:r>
      <w:hyperlink r:id="rId7" w:history="1">
        <w:r w:rsidRPr="00211F4C">
          <w:rPr>
            <w:rFonts w:ascii="Times New Roman" w:eastAsia="Times New Roman" w:hAnsi="Times New Roman" w:cs="Times New Roman"/>
            <w:color w:val="0000FF"/>
            <w:sz w:val="24"/>
            <w:szCs w:val="24"/>
            <w:u w:val="single"/>
            <w:lang w:eastAsia="fr-CH"/>
          </w:rPr>
          <w:t>sainteté</w:t>
        </w:r>
      </w:hyperlink>
      <w:r w:rsidRPr="00211F4C">
        <w:rPr>
          <w:rFonts w:ascii="Times New Roman" w:eastAsia="Times New Roman" w:hAnsi="Times New Roman" w:cs="Times New Roman"/>
          <w:sz w:val="24"/>
          <w:szCs w:val="24"/>
          <w:lang w:eastAsia="fr-CH"/>
        </w:rPr>
        <w:t xml:space="preserve"> met au </w:t>
      </w:r>
      <w:proofErr w:type="gramStart"/>
      <w:r w:rsidRPr="00211F4C">
        <w:rPr>
          <w:rFonts w:ascii="Times New Roman" w:eastAsia="Times New Roman" w:hAnsi="Times New Roman" w:cs="Times New Roman"/>
          <w:sz w:val="24"/>
          <w:szCs w:val="24"/>
          <w:lang w:eastAsia="fr-CH"/>
        </w:rPr>
        <w:t>contraire</w:t>
      </w:r>
      <w:proofErr w:type="gramEnd"/>
      <w:r w:rsidRPr="00211F4C">
        <w:rPr>
          <w:rFonts w:ascii="Times New Roman" w:eastAsia="Times New Roman" w:hAnsi="Times New Roman" w:cs="Times New Roman"/>
          <w:sz w:val="24"/>
          <w:szCs w:val="24"/>
          <w:lang w:eastAsia="fr-CH"/>
        </w:rPr>
        <w:t xml:space="preserve"> en branle tout notre être. L'</w:t>
      </w:r>
      <w:hyperlink r:id="rId8" w:history="1">
        <w:r w:rsidRPr="00211F4C">
          <w:rPr>
            <w:rFonts w:ascii="Times New Roman" w:eastAsia="Times New Roman" w:hAnsi="Times New Roman" w:cs="Times New Roman"/>
            <w:color w:val="0000FF"/>
            <w:sz w:val="24"/>
            <w:szCs w:val="24"/>
            <w:u w:val="single"/>
            <w:lang w:eastAsia="fr-CH"/>
          </w:rPr>
          <w:t>incarnation</w:t>
        </w:r>
      </w:hyperlink>
      <w:r w:rsidRPr="00211F4C">
        <w:rPr>
          <w:rFonts w:ascii="Times New Roman" w:eastAsia="Times New Roman" w:hAnsi="Times New Roman" w:cs="Times New Roman"/>
          <w:sz w:val="24"/>
          <w:szCs w:val="24"/>
          <w:lang w:eastAsia="fr-CH"/>
        </w:rPr>
        <w:t xml:space="preserve"> passe par les sens ». S'il est possible de passer toutes les grandes figures de saint(e)s au tamis de cette grille de lecture, sûrement, la spiritualité franciscaine « proche de la nature, du corps » se prête-t-elle idéalement à cet exercice. </w:t>
      </w:r>
      <w:r w:rsidRPr="00211F4C">
        <w:rPr>
          <w:rFonts w:ascii="Times New Roman" w:eastAsia="Times New Roman" w:hAnsi="Times New Roman" w:cs="Times New Roman"/>
          <w:sz w:val="24"/>
          <w:szCs w:val="24"/>
          <w:lang w:eastAsia="fr-CH"/>
        </w:rPr>
        <w:br/>
      </w:r>
      <w:r w:rsidRPr="00211F4C">
        <w:rPr>
          <w:rFonts w:ascii="Times New Roman" w:eastAsia="Times New Roman" w:hAnsi="Times New Roman" w:cs="Times New Roman"/>
          <w:sz w:val="24"/>
          <w:szCs w:val="24"/>
          <w:lang w:eastAsia="fr-CH"/>
        </w:rPr>
        <w:br/>
        <w:t xml:space="preserve">Sœur Catherine a relevé et analysé dans les écrits de Claire, ceux de son biographe et le procès de canonisation tout ce qui relève de la vue, de l'ouïe, de l'odorat, du goût, du toucher. Des citations bibliques sont indiquées et des pistes proposées pour méditer et mettre en pratique dans le quotidien comme dans la </w:t>
      </w:r>
      <w:hyperlink r:id="rId9" w:history="1">
        <w:r w:rsidRPr="00211F4C">
          <w:rPr>
            <w:rFonts w:ascii="Times New Roman" w:eastAsia="Times New Roman" w:hAnsi="Times New Roman" w:cs="Times New Roman"/>
            <w:color w:val="0000FF"/>
            <w:sz w:val="24"/>
            <w:szCs w:val="24"/>
            <w:u w:val="single"/>
            <w:lang w:eastAsia="fr-CH"/>
          </w:rPr>
          <w:t>liturgie</w:t>
        </w:r>
      </w:hyperlink>
      <w:r w:rsidRPr="00211F4C">
        <w:rPr>
          <w:rFonts w:ascii="Times New Roman" w:eastAsia="Times New Roman" w:hAnsi="Times New Roman" w:cs="Times New Roman"/>
          <w:sz w:val="24"/>
          <w:szCs w:val="24"/>
          <w:lang w:eastAsia="fr-CH"/>
        </w:rPr>
        <w:t xml:space="preserve">. S'il est question d'ascèse, il y est aussi question de jouissance. « Claire, insiste sœur Catherine, était très équilibrée et sa joie était le but final ». Le dernier chapitre a du reste pour titre « Les cinq sens, points de départ d'une </w:t>
      </w:r>
      <w:r w:rsidRPr="00211F4C">
        <w:rPr>
          <w:rFonts w:ascii="Times New Roman" w:eastAsia="Times New Roman" w:hAnsi="Times New Roman" w:cs="Times New Roman"/>
          <w:sz w:val="24"/>
          <w:szCs w:val="24"/>
          <w:lang w:eastAsia="fr-CH"/>
        </w:rPr>
        <w:lastRenderedPageBreak/>
        <w:t>course joyeuse vers Dieu ».</w:t>
      </w:r>
      <w:r w:rsidRPr="00211F4C">
        <w:rPr>
          <w:rFonts w:ascii="Times New Roman" w:eastAsia="Times New Roman" w:hAnsi="Times New Roman" w:cs="Times New Roman"/>
          <w:sz w:val="24"/>
          <w:szCs w:val="24"/>
          <w:lang w:eastAsia="fr-CH"/>
        </w:rPr>
        <w:br/>
        <w:t> </w:t>
      </w:r>
    </w:p>
    <w:p w:rsidR="00211F4C" w:rsidRPr="00211F4C" w:rsidRDefault="00211F4C" w:rsidP="00211F4C">
      <w:pPr>
        <w:spacing w:after="0" w:line="240" w:lineRule="auto"/>
        <w:jc w:val="both"/>
        <w:rPr>
          <w:rFonts w:ascii="Times New Roman" w:eastAsia="Times New Roman" w:hAnsi="Times New Roman" w:cs="Times New Roman"/>
          <w:sz w:val="24"/>
          <w:szCs w:val="24"/>
          <w:lang w:eastAsia="fr-CH"/>
        </w:rPr>
      </w:pPr>
      <w:r w:rsidRPr="00211F4C">
        <w:rPr>
          <w:rFonts w:ascii="Times New Roman" w:eastAsia="Times New Roman" w:hAnsi="Times New Roman" w:cs="Times New Roman"/>
          <w:b/>
          <w:bCs/>
          <w:sz w:val="24"/>
          <w:szCs w:val="24"/>
          <w:lang w:eastAsia="fr-CH"/>
        </w:rPr>
        <w:t>Parcours spirituel à l'école de sainte Claire</w:t>
      </w:r>
      <w:r w:rsidRPr="00211F4C">
        <w:rPr>
          <w:rFonts w:ascii="Times New Roman" w:eastAsia="Times New Roman" w:hAnsi="Times New Roman" w:cs="Times New Roman"/>
          <w:sz w:val="24"/>
          <w:szCs w:val="24"/>
          <w:lang w:eastAsia="fr-CH"/>
        </w:rPr>
        <w:br/>
      </w:r>
      <w:r w:rsidRPr="00211F4C">
        <w:rPr>
          <w:rFonts w:ascii="Times New Roman" w:eastAsia="Times New Roman" w:hAnsi="Times New Roman" w:cs="Times New Roman"/>
          <w:sz w:val="24"/>
          <w:szCs w:val="24"/>
          <w:lang w:eastAsia="fr-CH"/>
        </w:rPr>
        <w:br/>
        <w:t xml:space="preserve">« Nos cinq sens, un chemin vers Dieu avec sainte Claire ». Mai-juin 2011, n°284. </w:t>
      </w:r>
      <w:r w:rsidRPr="00211F4C">
        <w:rPr>
          <w:rFonts w:ascii="Times New Roman" w:eastAsia="Times New Roman" w:hAnsi="Times New Roman" w:cs="Times New Roman"/>
          <w:sz w:val="24"/>
          <w:szCs w:val="24"/>
          <w:lang w:eastAsia="fr-CH"/>
        </w:rPr>
        <w:br/>
        <w:t xml:space="preserve">La revue bimestrielle </w:t>
      </w:r>
      <w:r w:rsidRPr="00211F4C">
        <w:rPr>
          <w:rFonts w:ascii="Times New Roman" w:eastAsia="Times New Roman" w:hAnsi="Times New Roman" w:cs="Times New Roman"/>
          <w:i/>
          <w:iCs/>
          <w:sz w:val="24"/>
          <w:szCs w:val="24"/>
          <w:lang w:eastAsia="fr-CH"/>
        </w:rPr>
        <w:t xml:space="preserve">Arbre </w:t>
      </w:r>
      <w:r w:rsidRPr="00211F4C">
        <w:rPr>
          <w:rFonts w:ascii="Times New Roman" w:eastAsia="Times New Roman" w:hAnsi="Times New Roman" w:cs="Times New Roman"/>
          <w:sz w:val="24"/>
          <w:szCs w:val="24"/>
          <w:lang w:eastAsia="fr-CH"/>
        </w:rPr>
        <w:t xml:space="preserve">(revue de la Fraternité franciscaine) déclinera chacun des sens dans les mois à venir. </w:t>
      </w:r>
      <w:r w:rsidRPr="00211F4C">
        <w:rPr>
          <w:rFonts w:ascii="Times New Roman" w:eastAsia="Times New Roman" w:hAnsi="Times New Roman" w:cs="Times New Roman"/>
          <w:sz w:val="24"/>
          <w:szCs w:val="24"/>
          <w:lang w:eastAsia="fr-CH"/>
        </w:rPr>
        <w:br/>
        <w:t>Commandes aux Clarisses de Nantes, 20 rue Molac BP 51619 44016 Nantes Cedex 1.</w:t>
      </w:r>
    </w:p>
    <w:p w:rsidR="0001293B" w:rsidRDefault="0001293B"/>
    <w:sectPr w:rsidR="0001293B" w:rsidSect="000129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isplayBackgroundShape/>
  <w:proofState w:grammar="clean"/>
  <w:defaultTabStop w:val="708"/>
  <w:hyphenationZone w:val="425"/>
  <w:characterSpacingControl w:val="doNotCompress"/>
  <w:compat/>
  <w:rsids>
    <w:rsidRoot w:val="00211F4C"/>
    <w:rsid w:val="0001293B"/>
    <w:rsid w:val="00211F4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3B"/>
  </w:style>
  <w:style w:type="paragraph" w:styleId="Titre2">
    <w:name w:val="heading 2"/>
    <w:basedOn w:val="Normal"/>
    <w:link w:val="Titre2Car"/>
    <w:uiPriority w:val="9"/>
    <w:qFormat/>
    <w:rsid w:val="00211F4C"/>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211F4C"/>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11F4C"/>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211F4C"/>
    <w:rPr>
      <w:rFonts w:ascii="Times New Roman" w:eastAsia="Times New Roman" w:hAnsi="Times New Roman" w:cs="Times New Roman"/>
      <w:b/>
      <w:bCs/>
      <w:sz w:val="27"/>
      <w:szCs w:val="27"/>
      <w:lang w:eastAsia="fr-CH"/>
    </w:rPr>
  </w:style>
  <w:style w:type="character" w:styleId="Lienhypertexte">
    <w:name w:val="Hyperlink"/>
    <w:basedOn w:val="Policepardfaut"/>
    <w:uiPriority w:val="99"/>
    <w:semiHidden/>
    <w:unhideWhenUsed/>
    <w:rsid w:val="00211F4C"/>
    <w:rPr>
      <w:color w:val="0000FF"/>
      <w:u w:val="single"/>
    </w:rPr>
  </w:style>
  <w:style w:type="character" w:styleId="lev">
    <w:name w:val="Strong"/>
    <w:basedOn w:val="Policepardfaut"/>
    <w:uiPriority w:val="22"/>
    <w:qFormat/>
    <w:rsid w:val="00211F4C"/>
    <w:rPr>
      <w:b/>
      <w:bCs/>
    </w:rPr>
  </w:style>
  <w:style w:type="character" w:styleId="Accentuation">
    <w:name w:val="Emphasis"/>
    <w:basedOn w:val="Policepardfaut"/>
    <w:uiPriority w:val="20"/>
    <w:qFormat/>
    <w:rsid w:val="00211F4C"/>
    <w:rPr>
      <w:i/>
      <w:iCs/>
    </w:rPr>
  </w:style>
  <w:style w:type="paragraph" w:styleId="Textedebulles">
    <w:name w:val="Balloon Text"/>
    <w:basedOn w:val="Normal"/>
    <w:link w:val="TextedebullesCar"/>
    <w:uiPriority w:val="99"/>
    <w:semiHidden/>
    <w:unhideWhenUsed/>
    <w:rsid w:val="00211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109059">
      <w:bodyDiv w:val="1"/>
      <w:marLeft w:val="0"/>
      <w:marRight w:val="0"/>
      <w:marTop w:val="0"/>
      <w:marBottom w:val="0"/>
      <w:divBdr>
        <w:top w:val="none" w:sz="0" w:space="0" w:color="auto"/>
        <w:left w:val="none" w:sz="0" w:space="0" w:color="auto"/>
        <w:bottom w:val="none" w:sz="0" w:space="0" w:color="auto"/>
        <w:right w:val="none" w:sz="0" w:space="0" w:color="auto"/>
      </w:divBdr>
      <w:divsChild>
        <w:div w:id="132866220">
          <w:marLeft w:val="0"/>
          <w:marRight w:val="0"/>
          <w:marTop w:val="0"/>
          <w:marBottom w:val="0"/>
          <w:divBdr>
            <w:top w:val="none" w:sz="0" w:space="0" w:color="auto"/>
            <w:left w:val="none" w:sz="0" w:space="0" w:color="auto"/>
            <w:bottom w:val="none" w:sz="0" w:space="0" w:color="auto"/>
            <w:right w:val="none" w:sz="0" w:space="0" w:color="auto"/>
          </w:divBdr>
        </w:div>
        <w:div w:id="1581715864">
          <w:marLeft w:val="0"/>
          <w:marRight w:val="0"/>
          <w:marTop w:val="0"/>
          <w:marBottom w:val="0"/>
          <w:divBdr>
            <w:top w:val="none" w:sz="0" w:space="0" w:color="auto"/>
            <w:left w:val="none" w:sz="0" w:space="0" w:color="auto"/>
            <w:bottom w:val="none" w:sz="0" w:space="0" w:color="auto"/>
            <w:right w:val="none" w:sz="0" w:space="0" w:color="auto"/>
          </w:divBdr>
        </w:div>
        <w:div w:id="79838388">
          <w:marLeft w:val="0"/>
          <w:marRight w:val="0"/>
          <w:marTop w:val="0"/>
          <w:marBottom w:val="0"/>
          <w:divBdr>
            <w:top w:val="none" w:sz="0" w:space="0" w:color="auto"/>
            <w:left w:val="none" w:sz="0" w:space="0" w:color="auto"/>
            <w:bottom w:val="none" w:sz="0" w:space="0" w:color="auto"/>
            <w:right w:val="none" w:sz="0" w:space="0" w:color="auto"/>
          </w:divBdr>
        </w:div>
        <w:div w:id="1485127307">
          <w:marLeft w:val="0"/>
          <w:marRight w:val="0"/>
          <w:marTop w:val="0"/>
          <w:marBottom w:val="0"/>
          <w:divBdr>
            <w:top w:val="none" w:sz="0" w:space="0" w:color="auto"/>
            <w:left w:val="none" w:sz="0" w:space="0" w:color="auto"/>
            <w:bottom w:val="none" w:sz="0" w:space="0" w:color="auto"/>
            <w:right w:val="none" w:sz="0" w:space="0" w:color="auto"/>
          </w:divBdr>
        </w:div>
        <w:div w:id="1765494842">
          <w:marLeft w:val="0"/>
          <w:marRight w:val="0"/>
          <w:marTop w:val="0"/>
          <w:marBottom w:val="0"/>
          <w:divBdr>
            <w:top w:val="none" w:sz="0" w:space="0" w:color="auto"/>
            <w:left w:val="none" w:sz="0" w:space="0" w:color="auto"/>
            <w:bottom w:val="none" w:sz="0" w:space="0" w:color="auto"/>
            <w:right w:val="none" w:sz="0" w:space="0" w:color="auto"/>
          </w:divBdr>
        </w:div>
        <w:div w:id="178568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lise.catholique.fr/ressources-annuaires/lexique/definition.html?&amp;lexiqueID=60&amp;Expression=Incarnation" TargetMode="External"/><Relationship Id="rId3" Type="http://schemas.openxmlformats.org/officeDocument/2006/relationships/webSettings" Target="webSettings.xml"/><Relationship Id="rId7" Type="http://schemas.openxmlformats.org/officeDocument/2006/relationships/hyperlink" Target="http://www.eglise.catholique.fr/ressources-annuaires/lexique/definition.html?&amp;lexiqueID=112&amp;Expression=Saintet%C3%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lise.catholique.fr/ressources-annuaires/lexique/definition.html?&amp;lexiqueID=76&amp;Expression=Monast%C3%A8r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eglise.catholique.fr/actualites-et-evenements/dossiers/8e-centenaire-des-clarisses/" TargetMode="External"/><Relationship Id="rId9" Type="http://schemas.openxmlformats.org/officeDocument/2006/relationships/hyperlink" Target="http://www.eglise.catholique.fr/ressources-annuaires/lexique/definition.html?&amp;lexiqueID=66&amp;Expression=Liturg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2945</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utilisateur</dc:creator>
  <cp:keywords>feu, eau</cp:keywords>
  <dc:description/>
  <cp:lastModifiedBy>utilisateur</cp:lastModifiedBy>
  <cp:revision>1</cp:revision>
  <dcterms:created xsi:type="dcterms:W3CDTF">2011-07-26T18:41:00Z</dcterms:created>
  <dcterms:modified xsi:type="dcterms:W3CDTF">2011-07-26T18:41:00Z</dcterms:modified>
</cp:coreProperties>
</file>