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08" w:rsidRDefault="00857C08"/>
    <w:p w:rsidR="00A17E77" w:rsidRDefault="008A5C99" w:rsidP="00857C08">
      <w:pPr>
        <w:tabs>
          <w:tab w:val="center" w:pos="4536"/>
        </w:tabs>
        <w:jc w:val="right"/>
        <w:rPr>
          <w:rFonts w:ascii="Arial" w:eastAsia="Times New Roman" w:hAnsi="Arial" w:cs="Arial"/>
          <w:i/>
          <w:color w:val="FF0000"/>
          <w:sz w:val="28"/>
          <w:szCs w:val="28"/>
          <w:lang w:val="fr-FR" w:eastAsia="fr-FR"/>
        </w:rPr>
      </w:pPr>
      <w:r>
        <w:rPr>
          <w:rFonts w:ascii="Arial" w:eastAsia="Times New Roman" w:hAnsi="Arial" w:cs="Arial"/>
          <w:i/>
          <w:color w:val="FF0000"/>
          <w:sz w:val="28"/>
          <w:szCs w:val="28"/>
          <w:lang w:val="fr-FR" w:eastAsia="fr-FR"/>
        </w:rPr>
        <w:tab/>
      </w:r>
      <w:proofErr w:type="gramStart"/>
      <w:r w:rsidRPr="008A5C99">
        <w:rPr>
          <w:rFonts w:ascii="Arial" w:eastAsia="Times New Roman" w:hAnsi="Arial" w:cs="Arial"/>
          <w:i/>
          <w:color w:val="FF0000"/>
          <w:sz w:val="28"/>
          <w:szCs w:val="28"/>
          <w:lang w:val="fr-FR" w:eastAsia="fr-FR"/>
        </w:rPr>
        <w:t>moyen</w:t>
      </w:r>
      <w:proofErr w:type="gramEnd"/>
      <w:r w:rsidRPr="008A5C99">
        <w:rPr>
          <w:rFonts w:ascii="Arial" w:eastAsia="Times New Roman" w:hAnsi="Arial" w:cs="Arial"/>
          <w:i/>
          <w:color w:val="FF0000"/>
          <w:sz w:val="28"/>
          <w:szCs w:val="28"/>
          <w:lang w:val="fr-FR" w:eastAsia="fr-FR"/>
        </w:rPr>
        <w:t xml:space="preserve"> pour </w:t>
      </w:r>
      <w:r w:rsidR="00857C08">
        <w:rPr>
          <w:rFonts w:ascii="Arial" w:eastAsia="Times New Roman" w:hAnsi="Arial" w:cs="Arial"/>
          <w:i/>
          <w:color w:val="FF0000"/>
          <w:sz w:val="28"/>
          <w:szCs w:val="28"/>
          <w:lang w:val="fr-FR" w:eastAsia="fr-FR"/>
        </w:rPr>
        <w:t xml:space="preserve"> 9-15 ans</w:t>
      </w:r>
    </w:p>
    <w:p w:rsidR="00857C08" w:rsidRDefault="00857C08" w:rsidP="00857C08">
      <w:pPr>
        <w:tabs>
          <w:tab w:val="center" w:pos="4536"/>
        </w:tabs>
        <w:jc w:val="right"/>
        <w:rPr>
          <w:rFonts w:ascii="Arial" w:eastAsia="Times New Roman" w:hAnsi="Arial" w:cs="Arial"/>
          <w:i/>
          <w:color w:val="FF0000"/>
          <w:sz w:val="28"/>
          <w:szCs w:val="28"/>
          <w:lang w:val="fr-FR" w:eastAsia="fr-FR"/>
        </w:rPr>
      </w:pPr>
    </w:p>
    <w:p w:rsidR="00857C08" w:rsidRPr="00857C08" w:rsidRDefault="00857C08" w:rsidP="00857C08">
      <w:pPr>
        <w:tabs>
          <w:tab w:val="center" w:pos="4536"/>
        </w:tabs>
        <w:jc w:val="center"/>
        <w:rPr>
          <w:rFonts w:eastAsia="Times New Roman" w:cs="Arial"/>
          <w:b/>
          <w:color w:val="FF00FF"/>
          <w:sz w:val="40"/>
          <w:szCs w:val="40"/>
          <w:lang w:val="fr-FR" w:eastAsia="fr-FR"/>
        </w:rPr>
      </w:pPr>
      <w:r w:rsidRPr="00857C08">
        <w:rPr>
          <w:rFonts w:eastAsia="Times New Roman" w:cs="Arial"/>
          <w:b/>
          <w:color w:val="FF00FF"/>
          <w:sz w:val="40"/>
          <w:szCs w:val="40"/>
          <w:lang w:val="fr-FR" w:eastAsia="fr-FR"/>
        </w:rPr>
        <w:t>DIFFICILE DE FAIRE CONFIANCE ?</w:t>
      </w:r>
    </w:p>
    <w:p w:rsidR="00857C08" w:rsidRDefault="00857C08" w:rsidP="00857C08">
      <w:pPr>
        <w:tabs>
          <w:tab w:val="center" w:pos="4536"/>
        </w:tabs>
        <w:jc w:val="right"/>
      </w:pPr>
    </w:p>
    <w:p w:rsidR="00857C08" w:rsidRDefault="00857C08" w:rsidP="00857C08">
      <w:pPr>
        <w:tabs>
          <w:tab w:val="center" w:pos="4536"/>
        </w:tabs>
        <w:jc w:val="left"/>
        <w:rPr>
          <w:sz w:val="24"/>
          <w:szCs w:val="24"/>
        </w:rPr>
      </w:pPr>
      <w:r>
        <w:rPr>
          <w:b/>
          <w:color w:val="FF00FF"/>
          <w:sz w:val="32"/>
          <w:szCs w:val="32"/>
        </w:rPr>
        <w:t>Objectif :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Prendre conscience de la difficulté de faire confiance aux autres, même quand on les connaît bien !</w:t>
      </w:r>
    </w:p>
    <w:p w:rsidR="00857C08" w:rsidRDefault="00857C08" w:rsidP="00857C08">
      <w:pPr>
        <w:tabs>
          <w:tab w:val="center" w:pos="4536"/>
        </w:tabs>
        <w:jc w:val="left"/>
        <w:rPr>
          <w:sz w:val="24"/>
          <w:szCs w:val="24"/>
        </w:rPr>
      </w:pPr>
    </w:p>
    <w:p w:rsidR="00857C08" w:rsidRDefault="004E13D2" w:rsidP="00857C08">
      <w:pPr>
        <w:tabs>
          <w:tab w:val="center" w:pos="4536"/>
        </w:tabs>
        <w:jc w:val="left"/>
        <w:rPr>
          <w:sz w:val="24"/>
          <w:szCs w:val="24"/>
        </w:rPr>
      </w:pPr>
      <w:r>
        <w:rPr>
          <w:b/>
          <w:color w:val="FF00FF"/>
          <w:sz w:val="32"/>
          <w:szCs w:val="32"/>
        </w:rPr>
        <w:t>Matériel</w:t>
      </w:r>
      <w:r>
        <w:rPr>
          <w:b/>
          <w:color w:val="FF00FF"/>
          <w:sz w:val="32"/>
          <w:szCs w:val="32"/>
        </w:rPr>
        <w:t> :</w:t>
      </w:r>
      <w:r>
        <w:rPr>
          <w:b/>
          <w:color w:val="FF00FF"/>
          <w:sz w:val="32"/>
          <w:szCs w:val="32"/>
        </w:rPr>
        <w:t xml:space="preserve"> </w:t>
      </w:r>
      <w:r>
        <w:rPr>
          <w:sz w:val="24"/>
          <w:szCs w:val="24"/>
        </w:rPr>
        <w:t>Quelques chaises ou objets « obstacles »</w:t>
      </w:r>
      <w:r w:rsidR="00E30CB5">
        <w:rPr>
          <w:sz w:val="24"/>
          <w:szCs w:val="24"/>
        </w:rPr>
        <w:t xml:space="preserve"> et une « chaussure » papier par pers</w:t>
      </w:r>
      <w:proofErr w:type="gramStart"/>
      <w:r>
        <w:rPr>
          <w:sz w:val="24"/>
          <w:szCs w:val="24"/>
        </w:rPr>
        <w:t>.</w:t>
      </w:r>
      <w:r w:rsidR="00943AF4">
        <w:rPr>
          <w:sz w:val="24"/>
          <w:szCs w:val="24"/>
        </w:rPr>
        <w:t>(</w:t>
      </w:r>
      <w:proofErr w:type="gramEnd"/>
      <w:r w:rsidR="00943AF4">
        <w:rPr>
          <w:sz w:val="24"/>
          <w:szCs w:val="24"/>
        </w:rPr>
        <w:t>annexe)</w:t>
      </w:r>
    </w:p>
    <w:p w:rsidR="004E13D2" w:rsidRDefault="004E13D2" w:rsidP="00857C08">
      <w:pPr>
        <w:tabs>
          <w:tab w:val="center" w:pos="4536"/>
        </w:tabs>
        <w:jc w:val="left"/>
        <w:rPr>
          <w:sz w:val="24"/>
          <w:szCs w:val="24"/>
        </w:rPr>
      </w:pPr>
    </w:p>
    <w:p w:rsidR="004E13D2" w:rsidRPr="004E13D2" w:rsidRDefault="004E13D2" w:rsidP="00857C08">
      <w:pPr>
        <w:tabs>
          <w:tab w:val="center" w:pos="4536"/>
        </w:tabs>
        <w:jc w:val="left"/>
        <w:rPr>
          <w:sz w:val="24"/>
          <w:szCs w:val="24"/>
        </w:rPr>
      </w:pPr>
      <w:r>
        <w:rPr>
          <w:b/>
          <w:color w:val="FF00FF"/>
          <w:sz w:val="32"/>
          <w:szCs w:val="32"/>
        </w:rPr>
        <w:t xml:space="preserve">Nombre de joueurs : </w:t>
      </w:r>
      <w:r>
        <w:rPr>
          <w:sz w:val="24"/>
          <w:szCs w:val="24"/>
        </w:rPr>
        <w:t>Indéterminé.</w:t>
      </w:r>
    </w:p>
    <w:p w:rsidR="004E13D2" w:rsidRDefault="004E13D2" w:rsidP="00857C08">
      <w:pPr>
        <w:tabs>
          <w:tab w:val="center" w:pos="4536"/>
        </w:tabs>
        <w:jc w:val="left"/>
        <w:rPr>
          <w:b/>
          <w:color w:val="FF00FF"/>
          <w:sz w:val="32"/>
          <w:szCs w:val="32"/>
        </w:rPr>
      </w:pPr>
    </w:p>
    <w:p w:rsidR="004E13D2" w:rsidRDefault="004E13D2" w:rsidP="00857C08">
      <w:pPr>
        <w:tabs>
          <w:tab w:val="center" w:pos="4536"/>
        </w:tabs>
        <w:jc w:val="left"/>
        <w:rPr>
          <w:b/>
          <w:color w:val="FF00FF"/>
          <w:sz w:val="32"/>
          <w:szCs w:val="32"/>
        </w:rPr>
      </w:pPr>
      <w:r>
        <w:rPr>
          <w:b/>
          <w:color w:val="FF00FF"/>
          <w:sz w:val="32"/>
          <w:szCs w:val="32"/>
        </w:rPr>
        <w:t>Déroulement</w:t>
      </w:r>
      <w:r>
        <w:rPr>
          <w:b/>
          <w:color w:val="FF00FF"/>
          <w:sz w:val="32"/>
          <w:szCs w:val="32"/>
        </w:rPr>
        <w:t> :</w:t>
      </w:r>
    </w:p>
    <w:p w:rsidR="004E13D2" w:rsidRDefault="004E13D2" w:rsidP="004E13D2">
      <w:pPr>
        <w:pStyle w:val="Paragraphedeliste"/>
        <w:numPr>
          <w:ilvl w:val="0"/>
          <w:numId w:val="1"/>
        </w:numPr>
        <w:tabs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>Demander à quelques enfants ou ados de sortir de la salle de réunion. Une fois ceux-ci sortis, mettre des chaises en tas (ou autres objets) de sorte à faire un tas assez impressionnant par-dessus lequel il serait dangereux, voire impossible de sauter.</w:t>
      </w:r>
    </w:p>
    <w:p w:rsidR="00E30CB5" w:rsidRDefault="00E30CB5" w:rsidP="00E30CB5">
      <w:pPr>
        <w:pStyle w:val="Paragraphedeliste"/>
        <w:tabs>
          <w:tab w:val="center" w:pos="4536"/>
        </w:tabs>
        <w:jc w:val="left"/>
        <w:rPr>
          <w:sz w:val="24"/>
          <w:szCs w:val="24"/>
        </w:rPr>
      </w:pPr>
    </w:p>
    <w:p w:rsidR="004E13D2" w:rsidRPr="00E30CB5" w:rsidRDefault="004E13D2" w:rsidP="004E13D2">
      <w:pPr>
        <w:pStyle w:val="Paragraphedeliste"/>
        <w:numPr>
          <w:ilvl w:val="0"/>
          <w:numId w:val="1"/>
        </w:numPr>
        <w:tabs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Appeler un des enfants ou ados sortis et lui </w:t>
      </w:r>
      <w:proofErr w:type="gramStart"/>
      <w:r>
        <w:rPr>
          <w:sz w:val="24"/>
          <w:szCs w:val="24"/>
        </w:rPr>
        <w:t>demander</w:t>
      </w:r>
      <w:proofErr w:type="gramEnd"/>
      <w:r>
        <w:rPr>
          <w:sz w:val="24"/>
          <w:szCs w:val="24"/>
        </w:rPr>
        <w:t xml:space="preserve"> de relever le défi suivant : « </w:t>
      </w:r>
      <w:r>
        <w:rPr>
          <w:i/>
          <w:sz w:val="24"/>
          <w:szCs w:val="24"/>
        </w:rPr>
        <w:t>C’est facile ! tu vois le tas de chaises ? tu te places à 10 mètres, tu retires tes chaussures et tu sautes par-dessus ! »</w:t>
      </w:r>
    </w:p>
    <w:p w:rsidR="00E30CB5" w:rsidRPr="00E30CB5" w:rsidRDefault="00E30CB5" w:rsidP="00E30CB5">
      <w:pPr>
        <w:pStyle w:val="Paragraphedeliste"/>
        <w:rPr>
          <w:sz w:val="24"/>
          <w:szCs w:val="24"/>
        </w:rPr>
      </w:pPr>
    </w:p>
    <w:p w:rsidR="004E13D2" w:rsidRDefault="004E13D2" w:rsidP="004E13D2">
      <w:pPr>
        <w:pStyle w:val="Paragraphedeliste"/>
        <w:numPr>
          <w:ilvl w:val="0"/>
          <w:numId w:val="1"/>
        </w:numPr>
        <w:tabs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>Vu la taille de l’obstacle, l’enfant/ado va avoir peur et ne va pas oser sauter par-dessus. S’il est téméraire, il va faire semblant d’essayer mais il n’aura pas confiance !</w:t>
      </w:r>
    </w:p>
    <w:p w:rsidR="00E30CB5" w:rsidRPr="00E30CB5" w:rsidRDefault="00E30CB5" w:rsidP="00E30CB5">
      <w:pPr>
        <w:pStyle w:val="Paragraphedeliste"/>
        <w:rPr>
          <w:sz w:val="24"/>
          <w:szCs w:val="24"/>
        </w:rPr>
      </w:pPr>
    </w:p>
    <w:p w:rsidR="004E13D2" w:rsidRDefault="004E13D2" w:rsidP="004E13D2">
      <w:pPr>
        <w:pStyle w:val="Paragraphedeliste"/>
        <w:numPr>
          <w:ilvl w:val="0"/>
          <w:numId w:val="1"/>
        </w:numPr>
        <w:tabs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>L’a</w:t>
      </w:r>
      <w:r w:rsidR="00E30CB5">
        <w:rPr>
          <w:sz w:val="24"/>
          <w:szCs w:val="24"/>
        </w:rPr>
        <w:t>ccompagnate</w:t>
      </w:r>
      <w:r>
        <w:rPr>
          <w:sz w:val="24"/>
          <w:szCs w:val="24"/>
        </w:rPr>
        <w:t>ur répète plusieurs fois la phrase pour relancer le jeune. Après chaque tentative, l’a</w:t>
      </w:r>
      <w:r w:rsidR="00E30CB5">
        <w:rPr>
          <w:sz w:val="24"/>
          <w:szCs w:val="24"/>
        </w:rPr>
        <w:t>ccompagnat</w:t>
      </w:r>
      <w:r>
        <w:rPr>
          <w:sz w:val="24"/>
          <w:szCs w:val="24"/>
        </w:rPr>
        <w:t>eur insiste de plus en plus sur les chaussures. En effet, si on entend bien, la demande de l’accompagnateur est : « …</w:t>
      </w:r>
      <w:r>
        <w:rPr>
          <w:i/>
          <w:sz w:val="24"/>
          <w:szCs w:val="24"/>
        </w:rPr>
        <w:t xml:space="preserve">tu retires tes chaussures et tu sautes par-dessus ». </w:t>
      </w:r>
      <w:r>
        <w:rPr>
          <w:sz w:val="24"/>
          <w:szCs w:val="24"/>
        </w:rPr>
        <w:t>L’enfant/ado n’a donc qu’à sauter par-dessus ses chaussures.</w:t>
      </w:r>
    </w:p>
    <w:p w:rsidR="00E30CB5" w:rsidRPr="00E30CB5" w:rsidRDefault="00E30CB5" w:rsidP="00E30CB5">
      <w:pPr>
        <w:pStyle w:val="Paragraphedeliste"/>
        <w:rPr>
          <w:sz w:val="24"/>
          <w:szCs w:val="24"/>
        </w:rPr>
      </w:pPr>
    </w:p>
    <w:p w:rsidR="004E13D2" w:rsidRDefault="004E13D2" w:rsidP="004E13D2">
      <w:pPr>
        <w:pStyle w:val="Paragraphedeliste"/>
        <w:numPr>
          <w:ilvl w:val="0"/>
          <w:numId w:val="1"/>
        </w:numPr>
        <w:tabs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>L’accompagnateur veille à arrêter l’enfant/ado s’il tente de sauter. Faire confiance n’est pas synonyme de faire n’importe quoi !</w:t>
      </w:r>
    </w:p>
    <w:p w:rsidR="00E30CB5" w:rsidRPr="00E30CB5" w:rsidRDefault="00E30CB5" w:rsidP="00E30CB5">
      <w:pPr>
        <w:pStyle w:val="Paragraphedeliste"/>
        <w:rPr>
          <w:sz w:val="24"/>
          <w:szCs w:val="24"/>
        </w:rPr>
      </w:pPr>
    </w:p>
    <w:p w:rsidR="004E13D2" w:rsidRDefault="004E13D2" w:rsidP="004E13D2">
      <w:pPr>
        <w:pStyle w:val="Paragraphedeliste"/>
        <w:numPr>
          <w:ilvl w:val="0"/>
          <w:numId w:val="1"/>
        </w:numPr>
        <w:tabs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>Engager la discussion. Les enfants/ados qui sont restés dans la salle interrogent ceux qui ont passé l’épreuve :</w:t>
      </w:r>
    </w:p>
    <w:p w:rsidR="004E13D2" w:rsidRPr="004E13D2" w:rsidRDefault="004E13D2" w:rsidP="004E13D2">
      <w:pPr>
        <w:pStyle w:val="Paragraphedeliste"/>
        <w:numPr>
          <w:ilvl w:val="0"/>
          <w:numId w:val="2"/>
        </w:numPr>
        <w:tabs>
          <w:tab w:val="center" w:pos="4536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>Qu’est-ce qui s’est passé ?</w:t>
      </w:r>
    </w:p>
    <w:p w:rsidR="004E13D2" w:rsidRPr="004E13D2" w:rsidRDefault="004E13D2" w:rsidP="004E13D2">
      <w:pPr>
        <w:pStyle w:val="Paragraphedeliste"/>
        <w:numPr>
          <w:ilvl w:val="0"/>
          <w:numId w:val="2"/>
        </w:numPr>
        <w:tabs>
          <w:tab w:val="center" w:pos="4536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>Tu ne trouvais pas ça bizarre ?</w:t>
      </w:r>
    </w:p>
    <w:p w:rsidR="004E13D2" w:rsidRPr="004E13D2" w:rsidRDefault="004E13D2" w:rsidP="004E13D2">
      <w:pPr>
        <w:pStyle w:val="Paragraphedeliste"/>
        <w:numPr>
          <w:ilvl w:val="0"/>
          <w:numId w:val="2"/>
        </w:numPr>
        <w:tabs>
          <w:tab w:val="center" w:pos="4536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>Quand est-ce que tu as compris ?</w:t>
      </w:r>
    </w:p>
    <w:p w:rsidR="004E13D2" w:rsidRPr="004E13D2" w:rsidRDefault="004E13D2" w:rsidP="004E13D2">
      <w:pPr>
        <w:pStyle w:val="Paragraphedeliste"/>
        <w:numPr>
          <w:ilvl w:val="0"/>
          <w:numId w:val="2"/>
        </w:numPr>
        <w:tabs>
          <w:tab w:val="center" w:pos="4536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>Qu’est-ce que tu retiens ?</w:t>
      </w:r>
    </w:p>
    <w:p w:rsidR="004E13D2" w:rsidRPr="00943AF4" w:rsidRDefault="004E13D2" w:rsidP="004E13D2">
      <w:pPr>
        <w:pStyle w:val="Paragraphedeliste"/>
        <w:numPr>
          <w:ilvl w:val="0"/>
          <w:numId w:val="2"/>
        </w:numPr>
        <w:tabs>
          <w:tab w:val="center" w:pos="4536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Etc. </w:t>
      </w:r>
    </w:p>
    <w:p w:rsidR="004E13D2" w:rsidRPr="004E13D2" w:rsidRDefault="004E13D2" w:rsidP="004E13D2">
      <w:pPr>
        <w:pStyle w:val="Paragraphedeliste"/>
        <w:numPr>
          <w:ilvl w:val="0"/>
          <w:numId w:val="1"/>
        </w:numPr>
        <w:tabs>
          <w:tab w:val="center" w:pos="4536"/>
        </w:tabs>
        <w:jc w:val="left"/>
        <w:rPr>
          <w:sz w:val="24"/>
          <w:szCs w:val="24"/>
        </w:rPr>
      </w:pPr>
      <w:bookmarkStart w:id="0" w:name="_GoBack"/>
      <w:bookmarkEnd w:id="0"/>
      <w:r w:rsidRPr="00943AF4">
        <w:rPr>
          <w:sz w:val="24"/>
          <w:szCs w:val="24"/>
        </w:rPr>
        <w:t>Chacun découpe « une chaussure » en papier sur laquelle il complète : « </w:t>
      </w:r>
      <w:r w:rsidRPr="00943AF4">
        <w:rPr>
          <w:i/>
          <w:sz w:val="24"/>
          <w:szCs w:val="24"/>
        </w:rPr>
        <w:t>Faire confiance, c’est…</w:t>
      </w:r>
      <w:r w:rsidRPr="00943AF4">
        <w:rPr>
          <w:sz w:val="24"/>
          <w:szCs w:val="24"/>
        </w:rPr>
        <w:t> »</w:t>
      </w:r>
    </w:p>
    <w:sectPr w:rsidR="004E13D2" w:rsidRPr="004E13D2" w:rsidSect="00943AF4">
      <w:headerReference w:type="default" r:id="rId9"/>
      <w:footerReference w:type="default" r:id="rId10"/>
      <w:pgSz w:w="11906" w:h="16838" w:code="9"/>
      <w:pgMar w:top="141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C4" w:rsidRDefault="006A34C4" w:rsidP="006A34C4">
      <w:r>
        <w:separator/>
      </w:r>
    </w:p>
  </w:endnote>
  <w:endnote w:type="continuationSeparator" w:id="0">
    <w:p w:rsidR="006A34C4" w:rsidRDefault="006A34C4" w:rsidP="006A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354492"/>
      <w:docPartObj>
        <w:docPartGallery w:val="Page Numbers (Bottom of Page)"/>
        <w:docPartUnique/>
      </w:docPartObj>
    </w:sdtPr>
    <w:sdtEndPr/>
    <w:sdtContent>
      <w:p w:rsidR="00C5699C" w:rsidRDefault="00C5699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F4" w:rsidRPr="00943AF4">
          <w:rPr>
            <w:noProof/>
            <w:lang w:val="fr-FR"/>
          </w:rPr>
          <w:t>1</w:t>
        </w:r>
        <w:r>
          <w:fldChar w:fldCharType="end"/>
        </w:r>
      </w:p>
    </w:sdtContent>
  </w:sdt>
  <w:p w:rsidR="003B639D" w:rsidRDefault="003B63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C4" w:rsidRDefault="006A34C4" w:rsidP="006A34C4">
      <w:r>
        <w:separator/>
      </w:r>
    </w:p>
  </w:footnote>
  <w:footnote w:type="continuationSeparator" w:id="0">
    <w:p w:rsidR="006A34C4" w:rsidRDefault="006A34C4" w:rsidP="006A3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5A" w:rsidRPr="0032327A" w:rsidRDefault="006A34C4" w:rsidP="00E9205A">
    <w:pPr>
      <w:pStyle w:val="En-tte"/>
      <w:rPr>
        <w:rFonts w:ascii="Arial Black" w:hAnsi="Arial Black"/>
        <w:b/>
        <w:sz w:val="40"/>
        <w:szCs w:val="40"/>
      </w:rPr>
    </w:pPr>
    <w:r w:rsidRPr="00715500">
      <w:rPr>
        <w:rFonts w:ascii="Calibri" w:hAnsi="Calibri"/>
        <w:b/>
        <w:i/>
        <w:noProof/>
        <w:lang w:eastAsia="fr-CH"/>
      </w:rPr>
      <w:drawing>
        <wp:anchor distT="0" distB="0" distL="114300" distR="114300" simplePos="0" relativeHeight="251659264" behindDoc="0" locked="0" layoutInCell="1" allowOverlap="1" wp14:anchorId="00539D24" wp14:editId="22C0206F">
          <wp:simplePos x="0" y="0"/>
          <wp:positionH relativeFrom="column">
            <wp:posOffset>-61595</wp:posOffset>
          </wp:positionH>
          <wp:positionV relativeFrom="paragraph">
            <wp:posOffset>-184150</wp:posOffset>
          </wp:positionV>
          <wp:extent cx="828675" cy="92392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E9205A" w:rsidRPr="0032327A">
      <w:rPr>
        <w:b/>
        <w:sz w:val="40"/>
        <w:szCs w:val="40"/>
      </w:rPr>
      <w:t xml:space="preserve">«  SOLIDAIR’ATTITUDE </w:t>
    </w:r>
    <w:r w:rsidR="00E9205A" w:rsidRPr="0032327A">
      <w:rPr>
        <w:rFonts w:ascii="Arial Black" w:hAnsi="Arial Black"/>
        <w:b/>
        <w:sz w:val="40"/>
        <w:szCs w:val="40"/>
      </w:rPr>
      <w:t>»</w:t>
    </w:r>
    <w:r w:rsidR="00E9205A" w:rsidRPr="0032327A">
      <w:rPr>
        <w:noProof/>
        <w:sz w:val="40"/>
        <w:szCs w:val="40"/>
        <w:lang w:eastAsia="fr-CH"/>
      </w:rPr>
      <w:t xml:space="preserve"> </w:t>
    </w:r>
    <w:r w:rsidR="00E9205A">
      <w:rPr>
        <w:noProof/>
        <w:lang w:eastAsia="fr-CH"/>
      </w:rPr>
      <w:drawing>
        <wp:anchor distT="0" distB="0" distL="114300" distR="114300" simplePos="0" relativeHeight="251661312" behindDoc="1" locked="0" layoutInCell="1" allowOverlap="1" wp14:anchorId="3FA8F833" wp14:editId="50469564">
          <wp:simplePos x="0" y="0"/>
          <wp:positionH relativeFrom="column">
            <wp:posOffset>5149215</wp:posOffset>
          </wp:positionH>
          <wp:positionV relativeFrom="paragraph">
            <wp:posOffset>-183515</wp:posOffset>
          </wp:positionV>
          <wp:extent cx="780415" cy="1095375"/>
          <wp:effectExtent l="0" t="0" r="635" b="9525"/>
          <wp:wrapTight wrapText="bothSides">
            <wp:wrapPolygon edited="0">
              <wp:start x="0" y="0"/>
              <wp:lineTo x="0" y="21412"/>
              <wp:lineTo x="21090" y="21412"/>
              <wp:lineTo x="21090" y="0"/>
              <wp:lineTo x="0" y="0"/>
            </wp:wrapPolygon>
          </wp:wrapTight>
          <wp:docPr id="1" name="Image 1" descr="C:\Users\Madep\Pictures\dessins David\Dessins David\O.A 2016-2017\SolidAir'Attitude_Equipe Madep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p\Pictures\dessins David\Dessins David\O.A 2016-2017\SolidAir'Attitude_Equipe Madep (4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05A" w:rsidRDefault="00E9205A" w:rsidP="00E9205A">
    <w:pPr>
      <w:pStyle w:val="En-tte"/>
      <w:tabs>
        <w:tab w:val="clear" w:pos="9072"/>
        <w:tab w:val="left" w:pos="7170"/>
      </w:tabs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sz w:val="32"/>
        <w:szCs w:val="32"/>
      </w:rPr>
      <w:tab/>
    </w:r>
    <w:r>
      <w:rPr>
        <w:rFonts w:ascii="Arial Black" w:hAnsi="Arial Black"/>
        <w:b/>
        <w:sz w:val="24"/>
        <w:szCs w:val="24"/>
      </w:rPr>
      <w:t>O.A. 2016-2017</w:t>
    </w:r>
    <w:r>
      <w:rPr>
        <w:rFonts w:ascii="Arial Black" w:hAnsi="Arial Black"/>
        <w:b/>
        <w:sz w:val="32"/>
        <w:szCs w:val="32"/>
      </w:rPr>
      <w:tab/>
    </w:r>
  </w:p>
  <w:p w:rsidR="00E9205A" w:rsidRPr="003B639D" w:rsidRDefault="00E9205A" w:rsidP="00E9205A">
    <w:pPr>
      <w:pStyle w:val="En-tte"/>
      <w:tabs>
        <w:tab w:val="left" w:pos="225"/>
      </w:tabs>
      <w:rPr>
        <w:b/>
      </w:rPr>
    </w:pPr>
    <w:r w:rsidRPr="003B639D">
      <w:rPr>
        <w:b/>
      </w:rPr>
      <w:t>MADEP JUP</w:t>
    </w:r>
    <w:r>
      <w:rPr>
        <w:b/>
      </w:rPr>
      <w:t xml:space="preserve"> </w:t>
    </w:r>
  </w:p>
  <w:p w:rsidR="006A34C4" w:rsidRDefault="00E9205A" w:rsidP="00E9205A">
    <w:pPr>
      <w:pStyle w:val="En-tte"/>
      <w:tabs>
        <w:tab w:val="left" w:pos="225"/>
      </w:tabs>
      <w:rPr>
        <w:b/>
      </w:rPr>
    </w:pPr>
    <w:r w:rsidRPr="003B639D">
      <w:rPr>
        <w:b/>
      </w:rPr>
      <w:t>MADEP JUP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6576"/>
    <w:multiLevelType w:val="hybridMultilevel"/>
    <w:tmpl w:val="C27A5F86"/>
    <w:lvl w:ilvl="0" w:tplc="C9CC41D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C4194E"/>
    <w:multiLevelType w:val="hybridMultilevel"/>
    <w:tmpl w:val="09B25B1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0DA6"/>
    <w:multiLevelType w:val="hybridMultilevel"/>
    <w:tmpl w:val="80C8117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C4"/>
    <w:rsid w:val="003B639D"/>
    <w:rsid w:val="004E13D2"/>
    <w:rsid w:val="006A34C4"/>
    <w:rsid w:val="00857C08"/>
    <w:rsid w:val="008A5C99"/>
    <w:rsid w:val="00943AF4"/>
    <w:rsid w:val="009A1396"/>
    <w:rsid w:val="00A17E77"/>
    <w:rsid w:val="00AB0DA6"/>
    <w:rsid w:val="00AE76FA"/>
    <w:rsid w:val="00C5699C"/>
    <w:rsid w:val="00E30CB5"/>
    <w:rsid w:val="00E9205A"/>
    <w:rsid w:val="00F1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34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4C4"/>
  </w:style>
  <w:style w:type="paragraph" w:styleId="Pieddepage">
    <w:name w:val="footer"/>
    <w:basedOn w:val="Normal"/>
    <w:link w:val="PieddepageCar"/>
    <w:uiPriority w:val="99"/>
    <w:unhideWhenUsed/>
    <w:rsid w:val="006A34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4C4"/>
  </w:style>
  <w:style w:type="paragraph" w:styleId="Textedebulles">
    <w:name w:val="Balloon Text"/>
    <w:basedOn w:val="Normal"/>
    <w:link w:val="TextedebullesCar"/>
    <w:uiPriority w:val="99"/>
    <w:semiHidden/>
    <w:unhideWhenUsed/>
    <w:rsid w:val="006A34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4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1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34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4C4"/>
  </w:style>
  <w:style w:type="paragraph" w:styleId="Pieddepage">
    <w:name w:val="footer"/>
    <w:basedOn w:val="Normal"/>
    <w:link w:val="PieddepageCar"/>
    <w:uiPriority w:val="99"/>
    <w:unhideWhenUsed/>
    <w:rsid w:val="006A34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4C4"/>
  </w:style>
  <w:style w:type="paragraph" w:styleId="Textedebulles">
    <w:name w:val="Balloon Text"/>
    <w:basedOn w:val="Normal"/>
    <w:link w:val="TextedebullesCar"/>
    <w:uiPriority w:val="99"/>
    <w:semiHidden/>
    <w:unhideWhenUsed/>
    <w:rsid w:val="006A34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4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D9F4-FFDD-400E-9F26-30F4481E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Madep</dc:creator>
  <cp:lastModifiedBy>Madep</cp:lastModifiedBy>
  <cp:revision>2</cp:revision>
  <dcterms:created xsi:type="dcterms:W3CDTF">2016-09-22T09:58:00Z</dcterms:created>
  <dcterms:modified xsi:type="dcterms:W3CDTF">2016-09-22T09:58:00Z</dcterms:modified>
</cp:coreProperties>
</file>