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934" w:rsidRDefault="002A5934" w:rsidP="002A5934">
      <w:pPr>
        <w:spacing w:line="264" w:lineRule="auto"/>
        <w:jc w:val="center"/>
        <w:rPr>
          <w:rFonts w:ascii="Calibri" w:eastAsia="Calibri" w:hAnsi="Calibri" w:cs="Calibri"/>
          <w:b/>
          <w:sz w:val="28"/>
          <w:szCs w:val="28"/>
          <w:lang w:val="fr-FR"/>
        </w:rPr>
      </w:pPr>
    </w:p>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6522"/>
        <w:gridCol w:w="7480"/>
      </w:tblGrid>
      <w:tr w:rsidR="002A5934" w:rsidRPr="002A5934" w:rsidTr="002A5934">
        <w:trPr>
          <w:jc w:val="center"/>
        </w:trPr>
        <w:tc>
          <w:tcPr>
            <w:tcW w:w="2568" w:type="pct"/>
            <w:vAlign w:val="center"/>
          </w:tcPr>
          <w:p w:rsidR="002A5934" w:rsidRPr="002A5934" w:rsidRDefault="002A5934" w:rsidP="002A5934">
            <w:pPr>
              <w:spacing w:after="120" w:line="264" w:lineRule="auto"/>
              <w:jc w:val="right"/>
              <w:rPr>
                <w:rFonts w:ascii="Calibri" w:eastAsia="Calibri" w:hAnsi="Calibri" w:cs="Calibri"/>
                <w:sz w:val="20"/>
                <w:szCs w:val="20"/>
              </w:rPr>
            </w:pPr>
            <w:r w:rsidRPr="002A5934">
              <w:rPr>
                <w:rFonts w:ascii="Calibri" w:eastAsia="Calibri" w:hAnsi="Calibri" w:cs="Calibri"/>
                <w:noProof/>
                <w:sz w:val="20"/>
                <w:szCs w:val="20"/>
              </w:rPr>
              <w:drawing>
                <wp:inline distT="0" distB="0" distL="0" distR="0" wp14:anchorId="5474B77F" wp14:editId="1CB05D21">
                  <wp:extent cx="3510000" cy="2340000"/>
                  <wp:effectExtent l="0" t="0" r="0" b="3175"/>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0000" cy="2340000"/>
                          </a:xfrm>
                          <a:prstGeom prst="rect">
                            <a:avLst/>
                          </a:prstGeom>
                          <a:effectLst>
                            <a:softEdge rad="317500"/>
                          </a:effectLst>
                        </pic:spPr>
                      </pic:pic>
                    </a:graphicData>
                  </a:graphic>
                </wp:inline>
              </w:drawing>
            </w:r>
          </w:p>
          <w:sdt>
            <w:sdtPr>
              <w:rPr>
                <w:rFonts w:ascii="Calibri" w:eastAsia="Calibri" w:hAnsi="Calibri" w:cs="Calibri"/>
                <w:b/>
                <w:caps/>
                <w:color w:val="70AD47"/>
                <w:sz w:val="72"/>
                <w:szCs w:val="72"/>
              </w:rPr>
              <w:alias w:val="Titre"/>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rsidR="002A5934" w:rsidRPr="002A5934" w:rsidRDefault="002A5934" w:rsidP="002A5934">
                <w:pPr>
                  <w:spacing w:line="312" w:lineRule="auto"/>
                  <w:jc w:val="right"/>
                  <w:rPr>
                    <w:rFonts w:ascii="Calibri" w:eastAsia="Calibri" w:hAnsi="Calibri" w:cs="Calibri"/>
                    <w:caps/>
                    <w:color w:val="191919"/>
                    <w:sz w:val="72"/>
                    <w:szCs w:val="72"/>
                  </w:rPr>
                </w:pPr>
                <w:r>
                  <w:rPr>
                    <w:rFonts w:ascii="Calibri" w:eastAsia="Calibri" w:hAnsi="Calibri" w:cs="Calibri"/>
                    <w:b/>
                    <w:caps/>
                    <w:color w:val="70AD47"/>
                    <w:sz w:val="72"/>
                    <w:szCs w:val="72"/>
                  </w:rPr>
                  <w:t xml:space="preserve">     </w:t>
                </w:r>
              </w:p>
            </w:sdtContent>
          </w:sdt>
          <w:p w:rsidR="002A5934" w:rsidRPr="002A5934" w:rsidRDefault="002A5934" w:rsidP="002A5934">
            <w:pPr>
              <w:spacing w:after="120" w:line="264" w:lineRule="auto"/>
              <w:jc w:val="right"/>
              <w:rPr>
                <w:rFonts w:ascii="Calibri" w:eastAsia="Calibri" w:hAnsi="Calibri" w:cs="Calibri"/>
                <w:sz w:val="24"/>
                <w:szCs w:val="24"/>
              </w:rPr>
            </w:pPr>
          </w:p>
        </w:tc>
        <w:tc>
          <w:tcPr>
            <w:tcW w:w="2432" w:type="pct"/>
            <w:vAlign w:val="center"/>
          </w:tcPr>
          <w:p w:rsidR="002A5934" w:rsidRPr="002A5934" w:rsidRDefault="002A5934" w:rsidP="002A5934">
            <w:pPr>
              <w:rPr>
                <w:rFonts w:ascii="Calibri" w:eastAsia="Calibri" w:hAnsi="Calibri" w:cs="Calibri"/>
                <w:caps/>
                <w:color w:val="ED7D31"/>
                <w:sz w:val="26"/>
                <w:szCs w:val="26"/>
              </w:rPr>
            </w:pPr>
            <w:r w:rsidRPr="002A5934">
              <w:rPr>
                <w:rFonts w:ascii="Calibri" w:eastAsia="Calibri" w:hAnsi="Calibri" w:cs="Calibri"/>
                <w:caps/>
                <w:noProof/>
                <w:color w:val="ED7D31"/>
                <w:sz w:val="26"/>
                <w:szCs w:val="26"/>
              </w:rPr>
              <w:drawing>
                <wp:inline distT="0" distB="0" distL="0" distR="0" wp14:anchorId="34F1743C" wp14:editId="2E04F2F2">
                  <wp:extent cx="4292600" cy="130716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CF + Jura pastoral pla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5353" cy="1344542"/>
                          </a:xfrm>
                          <a:prstGeom prst="rect">
                            <a:avLst/>
                          </a:prstGeom>
                        </pic:spPr>
                      </pic:pic>
                    </a:graphicData>
                  </a:graphic>
                </wp:inline>
              </w:drawing>
            </w:r>
          </w:p>
          <w:p w:rsidR="002A5934" w:rsidRPr="002A5934" w:rsidRDefault="002A5934" w:rsidP="002A5934">
            <w:pPr>
              <w:rPr>
                <w:rFonts w:ascii="Calibri" w:eastAsia="Calibri" w:hAnsi="Calibri" w:cs="Calibri"/>
                <w:caps/>
                <w:color w:val="ED7D31"/>
                <w:sz w:val="26"/>
                <w:szCs w:val="26"/>
              </w:rPr>
            </w:pPr>
          </w:p>
          <w:p w:rsidR="002A5934" w:rsidRPr="002A5934" w:rsidRDefault="002A5934" w:rsidP="002A5934">
            <w:pPr>
              <w:rPr>
                <w:rFonts w:ascii="Calibri" w:eastAsia="Calibri" w:hAnsi="Calibri" w:cs="Calibri"/>
                <w:caps/>
                <w:color w:val="ED7D31"/>
                <w:sz w:val="26"/>
                <w:szCs w:val="26"/>
              </w:rPr>
            </w:pPr>
          </w:p>
          <w:p w:rsidR="002A5934" w:rsidRPr="002A5934" w:rsidRDefault="002A5934" w:rsidP="002A5934">
            <w:pPr>
              <w:rPr>
                <w:rFonts w:ascii="Calibri" w:eastAsia="Calibri" w:hAnsi="Calibri" w:cs="Calibri"/>
                <w:color w:val="000000"/>
                <w:sz w:val="24"/>
                <w:szCs w:val="24"/>
              </w:rPr>
            </w:pPr>
          </w:p>
          <w:p w:rsidR="002A5934" w:rsidRPr="002A5934" w:rsidRDefault="002A5934" w:rsidP="002A5934">
            <w:pPr>
              <w:rPr>
                <w:rFonts w:ascii="Calibri" w:eastAsia="Calibri" w:hAnsi="Calibri" w:cs="Calibri"/>
                <w:color w:val="000000"/>
                <w:sz w:val="24"/>
                <w:szCs w:val="24"/>
              </w:rPr>
            </w:pPr>
          </w:p>
          <w:p w:rsidR="002A5934" w:rsidRPr="002A5934" w:rsidRDefault="002A5934" w:rsidP="002A5934">
            <w:pPr>
              <w:rPr>
                <w:rFonts w:ascii="Calibri" w:eastAsia="Calibri" w:hAnsi="Calibri" w:cs="Calibri"/>
                <w:color w:val="000000"/>
                <w:sz w:val="24"/>
                <w:szCs w:val="24"/>
              </w:rPr>
            </w:pPr>
          </w:p>
          <w:p w:rsidR="002A5934" w:rsidRPr="002A5934" w:rsidRDefault="002A5934" w:rsidP="002A5934">
            <w:pPr>
              <w:rPr>
                <w:rFonts w:ascii="Calibri" w:eastAsia="Calibri" w:hAnsi="Calibri" w:cs="Calibri"/>
                <w:color w:val="000000"/>
                <w:sz w:val="24"/>
                <w:szCs w:val="24"/>
              </w:rPr>
            </w:pPr>
          </w:p>
          <w:p w:rsidR="002A5934" w:rsidRPr="002A5934" w:rsidRDefault="002A5934" w:rsidP="002A5934">
            <w:pPr>
              <w:ind w:left="5"/>
              <w:jc w:val="center"/>
              <w:rPr>
                <w:rFonts w:ascii="Calibri" w:eastAsia="Calibri" w:hAnsi="Calibri" w:cs="Calibri"/>
                <w:b/>
                <w:caps/>
                <w:color w:val="70AD47"/>
                <w:sz w:val="56"/>
                <w:szCs w:val="36"/>
              </w:rPr>
            </w:pPr>
            <w:sdt>
              <w:sdtPr>
                <w:rPr>
                  <w:rFonts w:ascii="Calibri" w:eastAsia="Calibri" w:hAnsi="Calibri" w:cs="Calibri"/>
                  <w:b/>
                  <w:color w:val="70AD47"/>
                  <w:sz w:val="56"/>
                  <w:szCs w:val="36"/>
                </w:rPr>
                <w:alias w:val="Cours"/>
                <w:tag w:val="Cours"/>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rFonts w:ascii="Calibri" w:eastAsia="Calibri" w:hAnsi="Calibri" w:cs="Calibri"/>
                    <w:b/>
                    <w:color w:val="70AD47"/>
                    <w:sz w:val="56"/>
                    <w:szCs w:val="36"/>
                  </w:rPr>
                  <w:t xml:space="preserve">     </w:t>
                </w:r>
              </w:sdtContent>
            </w:sdt>
          </w:p>
          <w:p w:rsidR="002A5934" w:rsidRPr="002A5934" w:rsidRDefault="002A5934" w:rsidP="002A5934">
            <w:pPr>
              <w:jc w:val="center"/>
              <w:rPr>
                <w:rFonts w:ascii="Calibri" w:eastAsia="Calibri" w:hAnsi="Calibri" w:cs="Calibri"/>
                <w:color w:val="000000"/>
                <w:sz w:val="24"/>
                <w:szCs w:val="24"/>
              </w:rPr>
            </w:pPr>
            <w:r w:rsidRPr="002A5934">
              <w:rPr>
                <w:rFonts w:ascii="Calibri" w:eastAsia="Calibri" w:hAnsi="Calibri" w:cs="Calibri"/>
                <w:color w:val="000000"/>
                <w:sz w:val="24"/>
                <w:szCs w:val="24"/>
              </w:rPr>
              <w:t>Thème d'année 2022-2023</w:t>
            </w:r>
          </w:p>
          <w:p w:rsidR="002A5934" w:rsidRPr="002A5934" w:rsidRDefault="002A5934" w:rsidP="002A5934">
            <w:pPr>
              <w:rPr>
                <w:rFonts w:ascii="Calibri" w:eastAsia="Calibri" w:hAnsi="Calibri" w:cs="Calibri"/>
                <w:color w:val="000000"/>
                <w:sz w:val="24"/>
                <w:szCs w:val="24"/>
              </w:rPr>
            </w:pPr>
          </w:p>
          <w:p w:rsidR="002A5934" w:rsidRPr="002A5934" w:rsidRDefault="002A5934" w:rsidP="002A5934">
            <w:pPr>
              <w:rPr>
                <w:rFonts w:ascii="Calibri" w:eastAsia="Calibri" w:hAnsi="Calibri" w:cs="Calibri"/>
                <w:sz w:val="20"/>
                <w:szCs w:val="20"/>
              </w:rPr>
            </w:pPr>
          </w:p>
        </w:tc>
      </w:tr>
    </w:tbl>
    <w:p w:rsidR="002A5934" w:rsidRPr="002A5934" w:rsidRDefault="002A5934" w:rsidP="002A5934">
      <w:pPr>
        <w:jc w:val="center"/>
        <w:rPr>
          <w:rFonts w:ascii="Calibri" w:eastAsia="Calibri" w:hAnsi="Calibri" w:cs="Calibri"/>
          <w:b/>
          <w:sz w:val="48"/>
          <w:szCs w:val="48"/>
          <w:lang w:val="fr-FR"/>
        </w:rPr>
      </w:pPr>
      <w:r w:rsidRPr="002A5934">
        <w:rPr>
          <w:rFonts w:ascii="Calibri" w:eastAsia="Calibri" w:hAnsi="Calibri" w:cs="Calibri"/>
          <w:b/>
          <w:sz w:val="48"/>
          <w:szCs w:val="48"/>
          <w:lang w:val="fr-FR"/>
        </w:rPr>
        <w:t>Temps communautaire</w:t>
      </w:r>
      <w:bookmarkStart w:id="0" w:name="_GoBack"/>
      <w:bookmarkEnd w:id="0"/>
      <w:r w:rsidRPr="002A5934">
        <w:rPr>
          <w:rFonts w:ascii="Calibri" w:eastAsia="Calibri" w:hAnsi="Calibri" w:cs="Calibri"/>
          <w:b/>
          <w:sz w:val="48"/>
          <w:szCs w:val="48"/>
          <w:lang w:val="fr-FR"/>
        </w:rPr>
        <w:br w:type="page"/>
      </w:r>
    </w:p>
    <w:p w:rsidR="002A5934" w:rsidRPr="002A5934" w:rsidRDefault="002A5934" w:rsidP="002A5934">
      <w:pPr>
        <w:spacing w:line="264" w:lineRule="auto"/>
        <w:jc w:val="center"/>
        <w:rPr>
          <w:rFonts w:ascii="Calibri" w:eastAsia="Calibri" w:hAnsi="Calibri" w:cs="Calibri"/>
          <w:b/>
          <w:sz w:val="28"/>
          <w:szCs w:val="20"/>
          <w:lang w:val="fr-FR"/>
        </w:rPr>
      </w:pPr>
      <w:r w:rsidRPr="002A5934">
        <w:rPr>
          <w:rFonts w:ascii="Calibri" w:eastAsia="Calibri" w:hAnsi="Calibri" w:cs="Calibri"/>
          <w:b/>
          <w:sz w:val="28"/>
          <w:szCs w:val="28"/>
          <w:lang w:val="fr-FR"/>
        </w:rPr>
        <w:lastRenderedPageBreak/>
        <w:t>Temps communautaire</w:t>
      </w:r>
    </w:p>
    <w:p w:rsidR="002A5934" w:rsidRPr="002A5934" w:rsidRDefault="002A5934" w:rsidP="002A5934">
      <w:pPr>
        <w:tabs>
          <w:tab w:val="left" w:pos="2835"/>
          <w:tab w:val="left" w:pos="3370"/>
        </w:tabs>
        <w:ind w:left="2835" w:hanging="2835"/>
        <w:rPr>
          <w:rFonts w:ascii="Calibri" w:eastAsia="Calibri" w:hAnsi="Calibri" w:cs="Calibri"/>
          <w:sz w:val="24"/>
          <w:szCs w:val="24"/>
        </w:rPr>
      </w:pPr>
    </w:p>
    <w:p w:rsidR="002A5934" w:rsidRPr="002A5934" w:rsidRDefault="002A5934" w:rsidP="002A5934">
      <w:pPr>
        <w:tabs>
          <w:tab w:val="left" w:pos="2835"/>
          <w:tab w:val="left" w:pos="3370"/>
        </w:tabs>
        <w:ind w:left="2835" w:hanging="2835"/>
        <w:rPr>
          <w:rFonts w:ascii="Calibri" w:eastAsia="Calibri" w:hAnsi="Calibri" w:cs="Calibri"/>
          <w:sz w:val="24"/>
          <w:szCs w:val="24"/>
        </w:rPr>
      </w:pPr>
    </w:p>
    <w:p w:rsidR="002A5934" w:rsidRPr="002A5934" w:rsidRDefault="002A5934" w:rsidP="002A5934">
      <w:pPr>
        <w:shd w:val="clear" w:color="auto" w:fill="FFF2CC"/>
        <w:rPr>
          <w:rFonts w:ascii="Calibri" w:eastAsia="Calibri" w:hAnsi="Calibri" w:cs="Calibri"/>
          <w:sz w:val="24"/>
          <w:szCs w:val="24"/>
          <w:lang w:eastAsia="ar-SA"/>
        </w:rPr>
      </w:pPr>
      <w:r w:rsidRPr="002A5934">
        <w:rPr>
          <w:rFonts w:ascii="Calibri" w:eastAsia="Calibri" w:hAnsi="Calibri" w:cs="Calibri"/>
          <w:sz w:val="24"/>
          <w:szCs w:val="24"/>
        </w:rPr>
        <w:t xml:space="preserve">Dieu habite toutes relations qui se tissent dans la création. Elles sont donc indissociables les unes des autres. </w:t>
      </w:r>
      <w:r w:rsidRPr="002A5934">
        <w:rPr>
          <w:rFonts w:ascii="Calibri" w:eastAsia="Calibri" w:hAnsi="Calibri" w:cs="Calibri"/>
          <w:sz w:val="24"/>
          <w:szCs w:val="24"/>
          <w:lang w:eastAsia="ar-SA"/>
        </w:rPr>
        <w:t>Tout est lié.  Même si chaque rencontre que nous vous proposons développe un type de relation, il faut toujours rappeler qu’une relation n’est jamais isolée des autres. On ne peut pas, par exemple, parler de notre relation aux autres, en dehors de la création ou indépendamment de notre relation à nous-mêmes et à Dieu.   </w:t>
      </w:r>
    </w:p>
    <w:p w:rsidR="002A5934" w:rsidRPr="002A5934" w:rsidRDefault="002A5934" w:rsidP="002A5934">
      <w:pPr>
        <w:rPr>
          <w:rFonts w:ascii="Calibri" w:eastAsia="Calibri" w:hAnsi="Calibri" w:cs="Calibri"/>
          <w:b/>
          <w:sz w:val="24"/>
          <w:szCs w:val="24"/>
          <w:lang w:val="fr-FR"/>
        </w:rPr>
      </w:pPr>
    </w:p>
    <w:p w:rsidR="002A5934" w:rsidRPr="002A5934" w:rsidRDefault="002A5934" w:rsidP="002A5934">
      <w:pPr>
        <w:jc w:val="both"/>
        <w:rPr>
          <w:rFonts w:ascii="Calibri" w:eastAsia="Calibri" w:hAnsi="Calibri" w:cs="Calibri"/>
          <w:sz w:val="24"/>
          <w:szCs w:val="24"/>
        </w:rPr>
      </w:pPr>
      <w:r w:rsidRPr="002A5934">
        <w:rPr>
          <w:rFonts w:ascii="Calibri" w:eastAsia="Calibri" w:hAnsi="Calibri" w:cs="Calibri"/>
          <w:b/>
          <w:sz w:val="24"/>
          <w:szCs w:val="24"/>
        </w:rPr>
        <w:t>Objectifs catéchétiques</w:t>
      </w:r>
      <w:r w:rsidRPr="002A5934">
        <w:rPr>
          <w:rFonts w:ascii="Calibri" w:eastAsia="Calibri" w:hAnsi="Calibri" w:cs="Calibri"/>
          <w:sz w:val="24"/>
          <w:szCs w:val="24"/>
        </w:rPr>
        <w:t xml:space="preserve"> : </w:t>
      </w:r>
      <w:r w:rsidRPr="002A5934">
        <w:rPr>
          <w:rFonts w:ascii="Calibri" w:eastAsia="Calibri" w:hAnsi="Calibri" w:cs="Calibri"/>
          <w:sz w:val="24"/>
          <w:szCs w:val="24"/>
        </w:rPr>
        <w:tab/>
      </w:r>
    </w:p>
    <w:p w:rsidR="002A5934" w:rsidRPr="002A5934" w:rsidRDefault="002A5934" w:rsidP="002A5934">
      <w:pPr>
        <w:numPr>
          <w:ilvl w:val="0"/>
          <w:numId w:val="2"/>
        </w:numPr>
        <w:spacing w:after="120" w:line="264" w:lineRule="auto"/>
        <w:rPr>
          <w:rFonts w:ascii="Calibri" w:eastAsia="Calibri" w:hAnsi="Calibri" w:cs="Calibri"/>
          <w:bCs/>
          <w:sz w:val="24"/>
          <w:szCs w:val="24"/>
        </w:rPr>
      </w:pPr>
      <w:r w:rsidRPr="002A5934">
        <w:rPr>
          <w:rFonts w:ascii="Calibri" w:eastAsia="Calibri" w:hAnsi="Calibri" w:cs="Calibri"/>
          <w:sz w:val="24"/>
          <w:szCs w:val="24"/>
          <w:lang w:val="fr-FR"/>
        </w:rPr>
        <w:t>(Re)découvrir, dans une rencontre élargie et intergénérationnelle, les diverses orientations du thème d’année : Être en relation.</w:t>
      </w:r>
    </w:p>
    <w:p w:rsidR="002A5934" w:rsidRPr="002A5934" w:rsidRDefault="002A5934" w:rsidP="002A5934">
      <w:pPr>
        <w:numPr>
          <w:ilvl w:val="0"/>
          <w:numId w:val="2"/>
        </w:numPr>
        <w:spacing w:after="120" w:line="264" w:lineRule="auto"/>
        <w:rPr>
          <w:rFonts w:ascii="Calibri" w:eastAsia="Calibri" w:hAnsi="Calibri" w:cs="Calibri"/>
          <w:bCs/>
          <w:sz w:val="24"/>
          <w:szCs w:val="24"/>
        </w:rPr>
      </w:pPr>
      <w:r w:rsidRPr="002A5934">
        <w:rPr>
          <w:rFonts w:ascii="Calibri" w:eastAsia="Calibri" w:hAnsi="Calibri" w:cs="Calibri"/>
          <w:sz w:val="24"/>
          <w:szCs w:val="24"/>
          <w:lang w:val="fr-FR"/>
        </w:rPr>
        <w:t xml:space="preserve">Découvrir que le rituel eucharistique articule les relations à soi, à l’autre, au cosmos et à Dieu. </w:t>
      </w:r>
    </w:p>
    <w:p w:rsidR="002A5934" w:rsidRPr="002A5934" w:rsidRDefault="002A5934" w:rsidP="002A5934">
      <w:pPr>
        <w:numPr>
          <w:ilvl w:val="0"/>
          <w:numId w:val="2"/>
        </w:numPr>
        <w:spacing w:after="120" w:line="264" w:lineRule="auto"/>
        <w:rPr>
          <w:rFonts w:ascii="Calibri" w:eastAsia="Calibri" w:hAnsi="Calibri" w:cs="Calibri"/>
          <w:bCs/>
          <w:sz w:val="24"/>
          <w:szCs w:val="24"/>
        </w:rPr>
      </w:pPr>
      <w:r w:rsidRPr="002A5934">
        <w:rPr>
          <w:rFonts w:ascii="Calibri" w:eastAsia="Calibri" w:hAnsi="Calibri" w:cs="Calibri"/>
          <w:sz w:val="24"/>
          <w:szCs w:val="24"/>
          <w:lang w:val="fr-FR"/>
        </w:rPr>
        <w:t xml:space="preserve">Contempler et vivre l’eucharistie comme un mystère qui récapitule ces diverses orientations de la relation. </w:t>
      </w:r>
      <w:r w:rsidRPr="002A5934">
        <w:rPr>
          <w:rFonts w:ascii="Calibri" w:eastAsia="Calibri" w:hAnsi="Calibri" w:cs="Calibri"/>
          <w:bCs/>
          <w:sz w:val="24"/>
          <w:szCs w:val="24"/>
        </w:rPr>
        <w:t>« Source et sommet » de toutes nos relations, l’eucharistie nous rassemble en un seul Corps.</w:t>
      </w:r>
    </w:p>
    <w:p w:rsidR="002A5934" w:rsidRPr="002A5934" w:rsidRDefault="002A5934" w:rsidP="002A5934">
      <w:pPr>
        <w:numPr>
          <w:ilvl w:val="0"/>
          <w:numId w:val="2"/>
        </w:numPr>
        <w:spacing w:after="120" w:line="264" w:lineRule="auto"/>
        <w:rPr>
          <w:rFonts w:ascii="Calibri" w:eastAsia="Calibri" w:hAnsi="Calibri" w:cs="Calibri"/>
          <w:bCs/>
          <w:sz w:val="24"/>
          <w:szCs w:val="24"/>
        </w:rPr>
      </w:pPr>
      <w:r w:rsidRPr="002A5934">
        <w:rPr>
          <w:rFonts w:ascii="Calibri" w:eastAsia="Calibri" w:hAnsi="Calibri" w:cs="Calibri"/>
          <w:sz w:val="24"/>
          <w:szCs w:val="24"/>
          <w:lang w:val="fr-FR"/>
        </w:rPr>
        <w:t xml:space="preserve">Accentuer de manière créative, au cours de la célébration, les orientations fondamentales de la relation.  </w:t>
      </w:r>
    </w:p>
    <w:p w:rsidR="002A5934" w:rsidRPr="002A5934" w:rsidRDefault="002A5934" w:rsidP="002A5934">
      <w:pPr>
        <w:jc w:val="both"/>
        <w:rPr>
          <w:rFonts w:ascii="Calibri" w:eastAsia="Calibri" w:hAnsi="Calibri" w:cs="Calibri"/>
          <w:sz w:val="24"/>
          <w:szCs w:val="24"/>
        </w:rPr>
      </w:pPr>
    </w:p>
    <w:p w:rsidR="002A5934" w:rsidRPr="002A5934" w:rsidRDefault="002A5934" w:rsidP="002A5934">
      <w:pPr>
        <w:rPr>
          <w:rFonts w:ascii="Calibri" w:eastAsia="Calibri" w:hAnsi="Calibri" w:cs="Calibri"/>
          <w:bCs/>
          <w:sz w:val="24"/>
          <w:szCs w:val="24"/>
        </w:rPr>
      </w:pPr>
      <w:r w:rsidRPr="002A5934">
        <w:rPr>
          <w:rFonts w:ascii="Calibri" w:eastAsia="Calibri" w:hAnsi="Calibri" w:cs="Calibri"/>
          <w:b/>
          <w:sz w:val="24"/>
          <w:szCs w:val="24"/>
        </w:rPr>
        <w:t xml:space="preserve">Textes bibliques : </w:t>
      </w:r>
      <w:proofErr w:type="spellStart"/>
      <w:r w:rsidRPr="002A5934">
        <w:rPr>
          <w:rFonts w:ascii="Calibri" w:eastAsia="Calibri" w:hAnsi="Calibri" w:cs="Calibri"/>
          <w:bCs/>
          <w:sz w:val="24"/>
          <w:szCs w:val="24"/>
        </w:rPr>
        <w:t>Gn</w:t>
      </w:r>
      <w:proofErr w:type="spellEnd"/>
      <w:r w:rsidRPr="002A5934">
        <w:rPr>
          <w:rFonts w:ascii="Calibri" w:eastAsia="Calibri" w:hAnsi="Calibri" w:cs="Calibri"/>
          <w:bCs/>
          <w:sz w:val="24"/>
          <w:szCs w:val="24"/>
        </w:rPr>
        <w:t xml:space="preserve"> 1, 26-31 ; Ps 8 ; Col 1,11-20 ; </w:t>
      </w:r>
      <w:proofErr w:type="spellStart"/>
      <w:r w:rsidRPr="002A5934">
        <w:rPr>
          <w:rFonts w:ascii="Calibri" w:eastAsia="Calibri" w:hAnsi="Calibri" w:cs="Calibri"/>
          <w:bCs/>
          <w:sz w:val="24"/>
          <w:szCs w:val="24"/>
        </w:rPr>
        <w:t>Jn</w:t>
      </w:r>
      <w:proofErr w:type="spellEnd"/>
      <w:r w:rsidRPr="002A5934">
        <w:rPr>
          <w:rFonts w:ascii="Calibri" w:eastAsia="Calibri" w:hAnsi="Calibri" w:cs="Calibri"/>
          <w:bCs/>
          <w:sz w:val="24"/>
          <w:szCs w:val="24"/>
        </w:rPr>
        <w:t xml:space="preserve"> 17,1-11. </w:t>
      </w:r>
    </w:p>
    <w:p w:rsidR="002A5934" w:rsidRPr="002A5934" w:rsidRDefault="002A5934" w:rsidP="002A5934">
      <w:pPr>
        <w:jc w:val="both"/>
        <w:rPr>
          <w:rFonts w:ascii="Calibri" w:eastAsia="Calibri" w:hAnsi="Calibri" w:cs="Calibri"/>
          <w:sz w:val="24"/>
          <w:szCs w:val="24"/>
          <w:lang w:val="fr-FR"/>
        </w:rPr>
      </w:pPr>
    </w:p>
    <w:p w:rsidR="002A5934" w:rsidRPr="002A5934" w:rsidRDefault="002A5934" w:rsidP="002A5934">
      <w:pPr>
        <w:rPr>
          <w:rFonts w:ascii="Calibri" w:eastAsia="Calibri" w:hAnsi="Calibri" w:cs="Calibri"/>
          <w:sz w:val="24"/>
          <w:szCs w:val="24"/>
        </w:rPr>
      </w:pPr>
      <w:r w:rsidRPr="002A5934">
        <w:rPr>
          <w:rFonts w:ascii="Calibri" w:eastAsia="Calibri" w:hAnsi="Calibri" w:cs="Calibri"/>
          <w:b/>
          <w:sz w:val="24"/>
          <w:szCs w:val="24"/>
          <w:lang w:val="fr-FR"/>
        </w:rPr>
        <w:t xml:space="preserve">Matériel : </w:t>
      </w:r>
      <w:r w:rsidRPr="002A5934">
        <w:rPr>
          <w:rFonts w:ascii="Calibri" w:eastAsia="Calibri" w:hAnsi="Calibri" w:cs="Calibri"/>
          <w:sz w:val="24"/>
          <w:szCs w:val="24"/>
        </w:rPr>
        <w:t>Fleurs, Petites pierres, sable (plusieurs sortes si possibles, pour varier les couleurs), terre (différentes sortes également), cornets ou gobelets jetables (pour contenir l’un des éléments)</w:t>
      </w:r>
      <w:r w:rsidRPr="002A5934">
        <w:rPr>
          <w:rFonts w:ascii="Calibri" w:eastAsia="Calibri" w:hAnsi="Calibri" w:cs="Calibri"/>
          <w:b/>
          <w:bCs/>
          <w:sz w:val="24"/>
          <w:szCs w:val="24"/>
        </w:rPr>
        <w:t xml:space="preserve">, </w:t>
      </w:r>
      <w:proofErr w:type="spellStart"/>
      <w:r w:rsidRPr="002A5934">
        <w:rPr>
          <w:rFonts w:ascii="Calibri" w:eastAsia="Calibri" w:hAnsi="Calibri" w:cs="Calibri"/>
          <w:sz w:val="24"/>
          <w:szCs w:val="24"/>
        </w:rPr>
        <w:t>beamer</w:t>
      </w:r>
      <w:proofErr w:type="spellEnd"/>
      <w:r w:rsidRPr="002A5934">
        <w:rPr>
          <w:rFonts w:ascii="Calibri" w:eastAsia="Calibri" w:hAnsi="Calibri" w:cs="Calibri"/>
          <w:sz w:val="24"/>
          <w:szCs w:val="24"/>
        </w:rPr>
        <w:t xml:space="preserve"> / projecteur, images à projeter /ordinateur, petits « pains » de la Parole, le nécessaire pour un verre de l’amitié.</w:t>
      </w:r>
    </w:p>
    <w:p w:rsidR="002A5934" w:rsidRPr="002A5934" w:rsidRDefault="002A5934" w:rsidP="002A5934">
      <w:pPr>
        <w:jc w:val="both"/>
        <w:rPr>
          <w:rFonts w:ascii="Calibri" w:eastAsia="Calibri" w:hAnsi="Calibri" w:cs="Calibri"/>
          <w:b/>
          <w:sz w:val="24"/>
          <w:szCs w:val="24"/>
        </w:rPr>
      </w:pPr>
    </w:p>
    <w:p w:rsidR="002A5934" w:rsidRPr="002A5934" w:rsidRDefault="002A5934" w:rsidP="002A5934">
      <w:pPr>
        <w:jc w:val="both"/>
        <w:rPr>
          <w:rFonts w:ascii="Calibri" w:eastAsia="Calibri" w:hAnsi="Calibri" w:cs="Calibri"/>
          <w:sz w:val="24"/>
          <w:szCs w:val="24"/>
        </w:rPr>
      </w:pPr>
      <w:r w:rsidRPr="002A5934">
        <w:rPr>
          <w:rFonts w:ascii="Calibri" w:eastAsia="Calibri" w:hAnsi="Calibri" w:cs="Calibri"/>
          <w:b/>
          <w:sz w:val="24"/>
          <w:szCs w:val="24"/>
        </w:rPr>
        <w:t>Durée :</w:t>
      </w:r>
      <w:r w:rsidRPr="002A5934">
        <w:rPr>
          <w:rFonts w:ascii="Calibri" w:eastAsia="Calibri" w:hAnsi="Calibri" w:cs="Calibri"/>
          <w:sz w:val="24"/>
          <w:szCs w:val="24"/>
        </w:rPr>
        <w:t xml:space="preserve"> 1H </w:t>
      </w:r>
    </w:p>
    <w:p w:rsidR="002A5934" w:rsidRPr="002A5934" w:rsidRDefault="002A5934" w:rsidP="002A5934">
      <w:pPr>
        <w:jc w:val="both"/>
        <w:rPr>
          <w:rFonts w:ascii="Calibri" w:eastAsia="Calibri" w:hAnsi="Calibri" w:cs="Calibri"/>
          <w:sz w:val="24"/>
          <w:szCs w:val="24"/>
        </w:rPr>
      </w:pPr>
    </w:p>
    <w:p w:rsidR="002A5934" w:rsidRPr="002A5934" w:rsidRDefault="002A5934" w:rsidP="002A5934">
      <w:pPr>
        <w:suppressAutoHyphens/>
        <w:ind w:left="539" w:right="505"/>
        <w:jc w:val="both"/>
        <w:rPr>
          <w:rFonts w:ascii="Calibri" w:eastAsia="Times New Roman" w:hAnsi="Calibri" w:cs="Calibri"/>
          <w:bCs/>
          <w:sz w:val="23"/>
          <w:szCs w:val="23"/>
          <w:lang w:eastAsia="ar-SA"/>
        </w:rPr>
      </w:pPr>
    </w:p>
    <w:p w:rsidR="002A5934" w:rsidRPr="002A5934" w:rsidRDefault="002A5934" w:rsidP="002A5934">
      <w:pPr>
        <w:suppressAutoHyphens/>
        <w:ind w:left="539" w:right="505"/>
        <w:jc w:val="both"/>
        <w:rPr>
          <w:rFonts w:ascii="Calibri" w:eastAsia="Times New Roman" w:hAnsi="Calibri" w:cs="Calibri"/>
          <w:bCs/>
          <w:sz w:val="23"/>
          <w:szCs w:val="23"/>
          <w:lang w:eastAsia="ar-SA"/>
        </w:rPr>
      </w:pPr>
    </w:p>
    <w:p w:rsidR="002A5934" w:rsidRPr="002A5934" w:rsidRDefault="002A5934" w:rsidP="002A5934">
      <w:pPr>
        <w:suppressAutoHyphens/>
        <w:ind w:left="539" w:right="505"/>
        <w:jc w:val="both"/>
        <w:rPr>
          <w:rFonts w:ascii="Calibri" w:eastAsia="Times New Roman" w:hAnsi="Calibri" w:cs="Calibri"/>
          <w:bCs/>
          <w:sz w:val="23"/>
          <w:szCs w:val="23"/>
          <w:lang w:eastAsia="ar-SA"/>
        </w:rPr>
      </w:pPr>
    </w:p>
    <w:p w:rsidR="002A5934" w:rsidRPr="002A5934" w:rsidRDefault="002A5934" w:rsidP="002A5934">
      <w:pPr>
        <w:suppressAutoHyphens/>
        <w:ind w:left="539" w:right="505"/>
        <w:jc w:val="both"/>
        <w:rPr>
          <w:rFonts w:ascii="Calibri" w:eastAsia="Times New Roman" w:hAnsi="Calibri" w:cs="Calibri"/>
          <w:bCs/>
          <w:sz w:val="23"/>
          <w:szCs w:val="23"/>
          <w:lang w:eastAsia="ar-SA"/>
        </w:rPr>
      </w:pPr>
    </w:p>
    <w:p w:rsidR="002A5934" w:rsidRPr="002A5934" w:rsidRDefault="002A5934" w:rsidP="002A5934">
      <w:pPr>
        <w:suppressAutoHyphens/>
        <w:ind w:left="539" w:right="505"/>
        <w:jc w:val="both"/>
        <w:rPr>
          <w:rFonts w:ascii="Calibri" w:eastAsia="Times New Roman" w:hAnsi="Calibri" w:cs="Calibri"/>
          <w:bCs/>
          <w:sz w:val="23"/>
          <w:szCs w:val="23"/>
          <w:lang w:eastAsia="ar-SA"/>
        </w:rPr>
      </w:pPr>
    </w:p>
    <w:p w:rsidR="002A5934" w:rsidRPr="002A5934" w:rsidRDefault="002A5934" w:rsidP="002A5934">
      <w:pPr>
        <w:suppressAutoHyphens/>
        <w:ind w:left="539" w:right="505"/>
        <w:jc w:val="both"/>
        <w:rPr>
          <w:rFonts w:ascii="Calibri" w:eastAsia="Times New Roman" w:hAnsi="Calibri" w:cs="Calibri"/>
          <w:bCs/>
          <w:sz w:val="23"/>
          <w:szCs w:val="23"/>
          <w:lang w:eastAsia="ar-SA"/>
        </w:rPr>
      </w:pPr>
    </w:p>
    <w:tbl>
      <w:tblPr>
        <w:tblStyle w:val="Grilledutableau1"/>
        <w:tblW w:w="14117" w:type="dxa"/>
        <w:tblLook w:val="04A0" w:firstRow="1" w:lastRow="0" w:firstColumn="1" w:lastColumn="0" w:noHBand="0" w:noVBand="1"/>
      </w:tblPr>
      <w:tblGrid>
        <w:gridCol w:w="1871"/>
        <w:gridCol w:w="7710"/>
        <w:gridCol w:w="2268"/>
        <w:gridCol w:w="2268"/>
      </w:tblGrid>
      <w:tr w:rsidR="002A5934" w:rsidRPr="002A5934" w:rsidTr="002A5934">
        <w:trPr>
          <w:tblHeader/>
        </w:trPr>
        <w:tc>
          <w:tcPr>
            <w:tcW w:w="1871" w:type="dxa"/>
            <w:shd w:val="clear" w:color="auto" w:fill="D9E2F3"/>
          </w:tcPr>
          <w:p w:rsidR="002A5934" w:rsidRPr="002A5934" w:rsidRDefault="002A5934" w:rsidP="002A5934">
            <w:pPr>
              <w:rPr>
                <w:rFonts w:ascii="Calibri" w:hAnsi="Calibri" w:cs="Calibri"/>
                <w:b/>
                <w:sz w:val="24"/>
                <w:szCs w:val="24"/>
                <w:lang w:val="fr-FR"/>
              </w:rPr>
            </w:pPr>
            <w:r w:rsidRPr="002A5934">
              <w:rPr>
                <w:rFonts w:ascii="Calibri" w:hAnsi="Calibri" w:cs="Calibri"/>
                <w:b/>
                <w:sz w:val="24"/>
                <w:szCs w:val="24"/>
                <w:lang w:val="fr-FR"/>
              </w:rPr>
              <w:lastRenderedPageBreak/>
              <w:t>Lieu éventuel</w:t>
            </w:r>
          </w:p>
          <w:p w:rsidR="002A5934" w:rsidRPr="002A5934" w:rsidRDefault="002A5934" w:rsidP="002A5934">
            <w:pPr>
              <w:rPr>
                <w:rFonts w:ascii="Calibri" w:hAnsi="Calibri" w:cs="Calibri"/>
                <w:b/>
                <w:sz w:val="24"/>
                <w:szCs w:val="24"/>
                <w:lang w:val="fr-FR"/>
              </w:rPr>
            </w:pPr>
            <w:r w:rsidRPr="002A5934">
              <w:rPr>
                <w:rFonts w:ascii="Calibri" w:hAnsi="Calibri" w:cs="Calibri"/>
                <w:b/>
                <w:sz w:val="24"/>
                <w:szCs w:val="24"/>
                <w:lang w:val="fr-FR"/>
              </w:rPr>
              <w:t>Forme sociale</w:t>
            </w:r>
          </w:p>
          <w:p w:rsidR="002A5934" w:rsidRPr="002A5934" w:rsidRDefault="002A5934" w:rsidP="002A5934">
            <w:pPr>
              <w:rPr>
                <w:rFonts w:ascii="Calibri" w:hAnsi="Calibri" w:cs="Calibri"/>
                <w:b/>
                <w:sz w:val="24"/>
                <w:szCs w:val="24"/>
                <w:lang w:val="fr-FR"/>
              </w:rPr>
            </w:pPr>
            <w:r w:rsidRPr="002A5934">
              <w:rPr>
                <w:rFonts w:ascii="Calibri" w:hAnsi="Calibri" w:cs="Calibri"/>
                <w:b/>
                <w:sz w:val="24"/>
                <w:szCs w:val="24"/>
                <w:lang w:val="fr-FR"/>
              </w:rPr>
              <w:t>Durée</w:t>
            </w:r>
          </w:p>
        </w:tc>
        <w:tc>
          <w:tcPr>
            <w:tcW w:w="7710" w:type="dxa"/>
            <w:shd w:val="clear" w:color="auto" w:fill="D9E2F3"/>
            <w:vAlign w:val="center"/>
          </w:tcPr>
          <w:p w:rsidR="002A5934" w:rsidRPr="002A5934" w:rsidRDefault="002A5934" w:rsidP="002A5934">
            <w:pPr>
              <w:jc w:val="center"/>
              <w:rPr>
                <w:rFonts w:ascii="Calibri" w:hAnsi="Calibri" w:cs="Calibri"/>
                <w:b/>
                <w:sz w:val="24"/>
                <w:szCs w:val="24"/>
                <w:lang w:val="fr-FR"/>
              </w:rPr>
            </w:pPr>
            <w:r w:rsidRPr="002A5934">
              <w:rPr>
                <w:rFonts w:ascii="Calibri" w:hAnsi="Calibri" w:cs="Calibri"/>
                <w:b/>
                <w:sz w:val="24"/>
                <w:szCs w:val="24"/>
                <w:lang w:val="fr-FR"/>
              </w:rPr>
              <w:t xml:space="preserve">Contenu / </w:t>
            </w:r>
            <w:r w:rsidRPr="002A5934">
              <w:rPr>
                <w:rFonts w:ascii="Calibri" w:hAnsi="Calibri" w:cs="Calibri"/>
                <w:b/>
                <w:color w:val="2E74B5"/>
                <w:sz w:val="24"/>
                <w:szCs w:val="24"/>
                <w:lang w:val="fr-FR"/>
              </w:rPr>
              <w:t>Temps communautaire</w:t>
            </w:r>
          </w:p>
        </w:tc>
        <w:tc>
          <w:tcPr>
            <w:tcW w:w="2268" w:type="dxa"/>
            <w:shd w:val="clear" w:color="auto" w:fill="D9E2F3"/>
            <w:vAlign w:val="center"/>
          </w:tcPr>
          <w:p w:rsidR="002A5934" w:rsidRPr="002A5934" w:rsidRDefault="002A5934" w:rsidP="002A5934">
            <w:pPr>
              <w:jc w:val="center"/>
              <w:rPr>
                <w:rFonts w:ascii="Calibri" w:hAnsi="Calibri" w:cs="Calibri"/>
                <w:b/>
                <w:sz w:val="24"/>
                <w:szCs w:val="24"/>
                <w:lang w:val="fr-FR"/>
              </w:rPr>
            </w:pPr>
            <w:r w:rsidRPr="002A5934">
              <w:rPr>
                <w:rFonts w:ascii="Calibri" w:hAnsi="Calibri" w:cs="Calibri"/>
                <w:b/>
                <w:sz w:val="24"/>
                <w:szCs w:val="24"/>
                <w:lang w:val="fr-FR"/>
              </w:rPr>
              <w:t>Etape de vie</w:t>
            </w:r>
          </w:p>
        </w:tc>
        <w:tc>
          <w:tcPr>
            <w:tcW w:w="2268" w:type="dxa"/>
            <w:shd w:val="clear" w:color="auto" w:fill="D9E2F3"/>
            <w:vAlign w:val="center"/>
          </w:tcPr>
          <w:p w:rsidR="002A5934" w:rsidRPr="002A5934" w:rsidRDefault="002A5934" w:rsidP="002A5934">
            <w:pPr>
              <w:jc w:val="center"/>
              <w:rPr>
                <w:rFonts w:ascii="Calibri" w:hAnsi="Calibri" w:cs="Calibri"/>
                <w:b/>
                <w:sz w:val="24"/>
                <w:szCs w:val="24"/>
                <w:lang w:val="fr-FR"/>
              </w:rPr>
            </w:pPr>
            <w:r w:rsidRPr="002A5934">
              <w:rPr>
                <w:rFonts w:ascii="Calibri" w:hAnsi="Calibri" w:cs="Calibri"/>
                <w:b/>
                <w:sz w:val="24"/>
                <w:szCs w:val="24"/>
                <w:lang w:val="fr-FR"/>
              </w:rPr>
              <w:t>Matériel</w:t>
            </w:r>
          </w:p>
        </w:tc>
      </w:tr>
      <w:tr w:rsidR="002A5934" w:rsidRPr="002A5934" w:rsidTr="0077154A">
        <w:tc>
          <w:tcPr>
            <w:tcW w:w="1871" w:type="dxa"/>
          </w:tcPr>
          <w:p w:rsidR="002A5934" w:rsidRPr="002A5934" w:rsidRDefault="002A5934" w:rsidP="002A5934">
            <w:pPr>
              <w:rPr>
                <w:rFonts w:ascii="Calibri" w:hAnsi="Calibri" w:cs="Calibri"/>
                <w:color w:val="FF0000"/>
                <w:sz w:val="23"/>
                <w:szCs w:val="23"/>
                <w:lang w:val="fr-FR"/>
              </w:rPr>
            </w:pPr>
          </w:p>
        </w:tc>
        <w:tc>
          <w:tcPr>
            <w:tcW w:w="7710" w:type="dxa"/>
          </w:tcPr>
          <w:p w:rsidR="002A5934" w:rsidRPr="002A5934" w:rsidRDefault="002A5934" w:rsidP="002A5934">
            <w:pPr>
              <w:numPr>
                <w:ilvl w:val="0"/>
                <w:numId w:val="3"/>
              </w:numPr>
              <w:contextualSpacing/>
              <w:jc w:val="both"/>
              <w:rPr>
                <w:rFonts w:ascii="Calibri" w:hAnsi="Calibri" w:cs="Calibri"/>
                <w:b/>
                <w:sz w:val="23"/>
                <w:szCs w:val="23"/>
              </w:rPr>
            </w:pPr>
            <w:r w:rsidRPr="002A5934">
              <w:rPr>
                <w:rFonts w:ascii="Calibri" w:hAnsi="Calibri" w:cs="Calibri"/>
                <w:b/>
                <w:sz w:val="23"/>
                <w:szCs w:val="23"/>
              </w:rPr>
              <w:t>Accueil</w:t>
            </w:r>
          </w:p>
          <w:p w:rsidR="002A5934" w:rsidRPr="002A5934" w:rsidRDefault="002A5934" w:rsidP="002A5934">
            <w:pPr>
              <w:numPr>
                <w:ilvl w:val="0"/>
                <w:numId w:val="1"/>
              </w:numPr>
              <w:jc w:val="both"/>
              <w:rPr>
                <w:rFonts w:ascii="Calibri" w:hAnsi="Calibri" w:cs="Calibri"/>
                <w:sz w:val="23"/>
                <w:szCs w:val="23"/>
              </w:rPr>
            </w:pPr>
            <w:r w:rsidRPr="002A5934">
              <w:rPr>
                <w:rFonts w:ascii="Calibri" w:hAnsi="Calibri" w:cs="Calibri"/>
                <w:sz w:val="23"/>
                <w:szCs w:val="23"/>
              </w:rPr>
              <w:t>On développe la qualité de l’accueil des personnes dès qu’elles arrivent. On peut leur remettre un élément de la création en signe de notre communion avec toute la création : tout est lié.</w:t>
            </w:r>
          </w:p>
          <w:p w:rsidR="002A5934" w:rsidRPr="002A5934" w:rsidRDefault="002A5934" w:rsidP="002A5934">
            <w:pPr>
              <w:numPr>
                <w:ilvl w:val="0"/>
                <w:numId w:val="1"/>
              </w:numPr>
              <w:jc w:val="both"/>
              <w:rPr>
                <w:rFonts w:ascii="Calibri" w:hAnsi="Calibri" w:cs="Calibri"/>
                <w:sz w:val="23"/>
                <w:szCs w:val="23"/>
              </w:rPr>
            </w:pPr>
            <w:r w:rsidRPr="002A5934">
              <w:rPr>
                <w:rFonts w:ascii="Calibri" w:hAnsi="Calibri" w:cs="Calibri"/>
                <w:sz w:val="23"/>
                <w:szCs w:val="23"/>
              </w:rPr>
              <w:t xml:space="preserve">L’élément choisi sera conservé jusqu’à la procession des offrandes durant laquelle il sera offert et déposé à l’endroit indiqué. </w:t>
            </w:r>
          </w:p>
          <w:p w:rsidR="002A5934" w:rsidRPr="002A5934" w:rsidRDefault="002A5934" w:rsidP="002A5934">
            <w:pPr>
              <w:numPr>
                <w:ilvl w:val="0"/>
                <w:numId w:val="1"/>
              </w:numPr>
              <w:jc w:val="both"/>
              <w:rPr>
                <w:rFonts w:ascii="Calibri" w:hAnsi="Calibri" w:cs="Calibri"/>
                <w:sz w:val="23"/>
                <w:szCs w:val="23"/>
              </w:rPr>
            </w:pPr>
            <w:r w:rsidRPr="002A5934">
              <w:rPr>
                <w:rFonts w:ascii="Calibri" w:hAnsi="Calibri" w:cs="Calibri"/>
                <w:sz w:val="23"/>
                <w:szCs w:val="23"/>
              </w:rPr>
              <w:t>Quelques fleurs sont laissées au fond de l’église. Quelqu’un est désigné pour les porter et compléter la décoration du sanctuaire durant la procession des offrandes.</w:t>
            </w:r>
          </w:p>
        </w:tc>
        <w:tc>
          <w:tcPr>
            <w:tcW w:w="2268" w:type="dxa"/>
          </w:tcPr>
          <w:p w:rsidR="002A5934" w:rsidRPr="002A5934" w:rsidRDefault="002A5934" w:rsidP="002A5934">
            <w:pPr>
              <w:jc w:val="center"/>
              <w:rPr>
                <w:rFonts w:ascii="Calibri" w:hAnsi="Calibri" w:cs="Calibri"/>
                <w:b/>
                <w:sz w:val="23"/>
                <w:szCs w:val="23"/>
                <w:lang w:val="fr-FR"/>
              </w:rPr>
            </w:pPr>
          </w:p>
        </w:tc>
        <w:tc>
          <w:tcPr>
            <w:tcW w:w="2268" w:type="dxa"/>
          </w:tcPr>
          <w:p w:rsidR="002A5934" w:rsidRPr="002A5934" w:rsidRDefault="002A5934" w:rsidP="002A5934">
            <w:pPr>
              <w:ind w:left="95" w:hanging="95"/>
              <w:rPr>
                <w:rFonts w:ascii="Calibri" w:hAnsi="Calibri" w:cs="Arial"/>
                <w:sz w:val="23"/>
                <w:szCs w:val="23"/>
              </w:rPr>
            </w:pPr>
            <w:r w:rsidRPr="002A5934">
              <w:rPr>
                <w:rFonts w:ascii="Calibri" w:hAnsi="Calibri" w:cs="Arial"/>
                <w:sz w:val="23"/>
                <w:szCs w:val="23"/>
              </w:rPr>
              <w:t>- Fleurs</w:t>
            </w:r>
          </w:p>
          <w:p w:rsidR="002A5934" w:rsidRPr="002A5934" w:rsidRDefault="002A5934" w:rsidP="002A5934">
            <w:pPr>
              <w:ind w:left="95" w:hanging="95"/>
              <w:rPr>
                <w:rFonts w:ascii="Calibri" w:hAnsi="Calibri" w:cs="Arial"/>
                <w:sz w:val="23"/>
                <w:szCs w:val="23"/>
              </w:rPr>
            </w:pPr>
            <w:r w:rsidRPr="002A5934">
              <w:rPr>
                <w:rFonts w:ascii="Calibri" w:hAnsi="Calibri" w:cs="Arial"/>
                <w:sz w:val="23"/>
                <w:szCs w:val="23"/>
              </w:rPr>
              <w:t>- Petites pierres</w:t>
            </w:r>
          </w:p>
          <w:p w:rsidR="002A5934" w:rsidRPr="002A5934" w:rsidRDefault="002A5934" w:rsidP="002A5934">
            <w:pPr>
              <w:ind w:left="95" w:hanging="95"/>
              <w:rPr>
                <w:rFonts w:ascii="Calibri" w:hAnsi="Calibri" w:cs="Arial"/>
                <w:sz w:val="23"/>
                <w:szCs w:val="23"/>
              </w:rPr>
            </w:pPr>
            <w:r w:rsidRPr="002A5934">
              <w:rPr>
                <w:rFonts w:ascii="Calibri" w:hAnsi="Calibri" w:cs="Arial"/>
                <w:sz w:val="23"/>
                <w:szCs w:val="23"/>
              </w:rPr>
              <w:t>- Sable (plusieurs sortes si possibles, pour varier les couleurs)</w:t>
            </w:r>
          </w:p>
          <w:p w:rsidR="002A5934" w:rsidRPr="002A5934" w:rsidRDefault="002A5934" w:rsidP="002A5934">
            <w:pPr>
              <w:ind w:left="95" w:hanging="95"/>
              <w:rPr>
                <w:rFonts w:ascii="Calibri" w:hAnsi="Calibri" w:cs="Arial"/>
                <w:sz w:val="23"/>
                <w:szCs w:val="23"/>
              </w:rPr>
            </w:pPr>
            <w:r w:rsidRPr="002A5934">
              <w:rPr>
                <w:rFonts w:ascii="Calibri" w:hAnsi="Calibri" w:cs="Arial"/>
                <w:sz w:val="23"/>
                <w:szCs w:val="23"/>
              </w:rPr>
              <w:t>- Terre (différentes sortes également)</w:t>
            </w:r>
          </w:p>
          <w:p w:rsidR="002A5934" w:rsidRDefault="002A5934" w:rsidP="002A5934">
            <w:pPr>
              <w:ind w:left="95" w:hanging="95"/>
              <w:rPr>
                <w:rFonts w:ascii="Calibri" w:hAnsi="Calibri" w:cs="Arial"/>
                <w:sz w:val="23"/>
                <w:szCs w:val="23"/>
              </w:rPr>
            </w:pPr>
            <w:r w:rsidRPr="002A5934">
              <w:rPr>
                <w:rFonts w:ascii="Calibri" w:hAnsi="Calibri" w:cs="Arial"/>
                <w:sz w:val="23"/>
                <w:szCs w:val="23"/>
              </w:rPr>
              <w:t xml:space="preserve">- Cornets ou gobelets jetables (pour contenir l’un des éléments) </w:t>
            </w:r>
          </w:p>
          <w:p w:rsidR="002A5934" w:rsidRPr="002A5934" w:rsidRDefault="002A5934" w:rsidP="002A5934">
            <w:pPr>
              <w:ind w:left="95" w:hanging="95"/>
              <w:rPr>
                <w:rFonts w:ascii="Calibri" w:hAnsi="Calibri" w:cs="Calibri"/>
                <w:b/>
                <w:sz w:val="23"/>
                <w:szCs w:val="23"/>
                <w:lang w:val="fr-FR"/>
              </w:rPr>
            </w:pPr>
          </w:p>
        </w:tc>
      </w:tr>
      <w:tr w:rsidR="002A5934" w:rsidRPr="002A5934" w:rsidTr="0077154A">
        <w:tc>
          <w:tcPr>
            <w:tcW w:w="1871" w:type="dxa"/>
          </w:tcPr>
          <w:p w:rsidR="002A5934" w:rsidRPr="002A5934" w:rsidRDefault="002A5934" w:rsidP="002A5934">
            <w:pPr>
              <w:rPr>
                <w:rFonts w:ascii="Calibri" w:hAnsi="Calibri" w:cs="Calibri"/>
                <w:sz w:val="23"/>
                <w:szCs w:val="23"/>
                <w:lang w:val="fr-FR"/>
              </w:rPr>
            </w:pPr>
          </w:p>
        </w:tc>
        <w:tc>
          <w:tcPr>
            <w:tcW w:w="7710" w:type="dxa"/>
          </w:tcPr>
          <w:p w:rsidR="002A5934" w:rsidRPr="002A5934" w:rsidRDefault="002A5934" w:rsidP="002A5934">
            <w:pPr>
              <w:numPr>
                <w:ilvl w:val="0"/>
                <w:numId w:val="3"/>
              </w:numPr>
              <w:contextualSpacing/>
              <w:jc w:val="both"/>
              <w:rPr>
                <w:rFonts w:ascii="Calibri" w:hAnsi="Calibri" w:cs="Calibri"/>
                <w:b/>
                <w:sz w:val="23"/>
                <w:szCs w:val="23"/>
              </w:rPr>
            </w:pPr>
            <w:r w:rsidRPr="002A5934">
              <w:rPr>
                <w:rFonts w:ascii="Calibri" w:hAnsi="Calibri" w:cs="Calibri"/>
                <w:b/>
                <w:sz w:val="23"/>
                <w:szCs w:val="23"/>
              </w:rPr>
              <w:t>Salutation liturgique et introduction à la liturgie</w:t>
            </w:r>
          </w:p>
          <w:p w:rsidR="002A5934" w:rsidRPr="002A5934" w:rsidRDefault="002A5934" w:rsidP="002A5934">
            <w:pPr>
              <w:ind w:left="1080"/>
              <w:contextualSpacing/>
              <w:jc w:val="both"/>
              <w:rPr>
                <w:rFonts w:ascii="Calibri" w:hAnsi="Calibri" w:cs="Calibri"/>
                <w:b/>
                <w:sz w:val="23"/>
                <w:szCs w:val="23"/>
              </w:rPr>
            </w:pPr>
          </w:p>
          <w:p w:rsidR="002A5934" w:rsidRPr="002A5934" w:rsidRDefault="002A5934" w:rsidP="002A5934">
            <w:pPr>
              <w:jc w:val="both"/>
              <w:rPr>
                <w:rFonts w:ascii="Calibri" w:hAnsi="Calibri" w:cs="Arial"/>
                <w:sz w:val="23"/>
                <w:szCs w:val="23"/>
              </w:rPr>
            </w:pPr>
            <w:r w:rsidRPr="002A5934">
              <w:rPr>
                <w:rFonts w:ascii="Calibri" w:hAnsi="Calibri" w:cs="Arial"/>
                <w:sz w:val="23"/>
                <w:szCs w:val="23"/>
              </w:rPr>
              <w:t xml:space="preserve">En signe de communion, le ministre met en valeur la décoration florale qui symbolise à chaque eucharistie la présence de la </w:t>
            </w:r>
            <w:r w:rsidRPr="002A5934">
              <w:rPr>
                <w:rFonts w:ascii="Calibri" w:hAnsi="Calibri" w:cs="Arial"/>
                <w:sz w:val="23"/>
                <w:szCs w:val="23"/>
              </w:rPr>
              <w:tab/>
              <w:t>création.</w:t>
            </w:r>
          </w:p>
          <w:p w:rsidR="002A5934" w:rsidRPr="002A5934" w:rsidRDefault="002A5934" w:rsidP="002A5934">
            <w:pPr>
              <w:contextualSpacing/>
              <w:jc w:val="both"/>
              <w:rPr>
                <w:rFonts w:ascii="Calibri" w:hAnsi="Calibri" w:cs="Arial"/>
                <w:sz w:val="23"/>
                <w:szCs w:val="23"/>
              </w:rPr>
            </w:pPr>
            <w:r w:rsidRPr="002A5934">
              <w:rPr>
                <w:rFonts w:ascii="Calibri" w:hAnsi="Calibri" w:cs="Arial"/>
                <w:sz w:val="23"/>
                <w:szCs w:val="23"/>
              </w:rPr>
              <w:t>On peut également projeter des images symbolisant les différentes dimensions de toutes nos relations : avec la nature, avec les hommes dans les différents milieux de vie, le village, le travail, les loisirs etc.</w:t>
            </w:r>
          </w:p>
          <w:p w:rsidR="002A5934" w:rsidRPr="002A5934" w:rsidRDefault="002A5934" w:rsidP="002A5934">
            <w:pPr>
              <w:contextualSpacing/>
              <w:jc w:val="both"/>
              <w:rPr>
                <w:rFonts w:ascii="Calibri" w:hAnsi="Calibri" w:cs="Calibri"/>
                <w:b/>
                <w:sz w:val="23"/>
                <w:szCs w:val="23"/>
              </w:rPr>
            </w:pPr>
          </w:p>
        </w:tc>
        <w:tc>
          <w:tcPr>
            <w:tcW w:w="2268" w:type="dxa"/>
          </w:tcPr>
          <w:p w:rsidR="002A5934" w:rsidRPr="002A5934" w:rsidRDefault="002A5934" w:rsidP="002A5934">
            <w:pPr>
              <w:jc w:val="both"/>
              <w:rPr>
                <w:rFonts w:ascii="Calibri" w:hAnsi="Calibri" w:cs="Calibri"/>
                <w:sz w:val="23"/>
                <w:szCs w:val="23"/>
                <w:lang w:val="fr-FR"/>
              </w:rPr>
            </w:pPr>
          </w:p>
          <w:p w:rsidR="002A5934" w:rsidRPr="002A5934" w:rsidRDefault="002A5934" w:rsidP="002A5934">
            <w:pPr>
              <w:jc w:val="both"/>
              <w:rPr>
                <w:rFonts w:ascii="Calibri" w:hAnsi="Calibri" w:cs="Calibri"/>
                <w:sz w:val="23"/>
                <w:szCs w:val="23"/>
                <w:lang w:val="fr-FR"/>
              </w:rPr>
            </w:pPr>
          </w:p>
          <w:p w:rsidR="002A5934" w:rsidRPr="002A5934" w:rsidRDefault="002A5934" w:rsidP="002A5934">
            <w:pPr>
              <w:jc w:val="both"/>
              <w:rPr>
                <w:rFonts w:ascii="Calibri" w:hAnsi="Calibri" w:cs="Calibri"/>
                <w:sz w:val="23"/>
                <w:szCs w:val="23"/>
                <w:lang w:val="fr-FR"/>
              </w:rPr>
            </w:pPr>
          </w:p>
          <w:p w:rsidR="002A5934" w:rsidRPr="002A5934" w:rsidRDefault="002A5934" w:rsidP="002A5934">
            <w:pPr>
              <w:jc w:val="both"/>
              <w:rPr>
                <w:rFonts w:ascii="Calibri" w:hAnsi="Calibri" w:cs="Calibri"/>
                <w:sz w:val="23"/>
                <w:szCs w:val="23"/>
                <w:lang w:val="fr-FR"/>
              </w:rPr>
            </w:pPr>
          </w:p>
          <w:p w:rsidR="002A5934" w:rsidRPr="002A5934" w:rsidRDefault="002A5934" w:rsidP="002A5934">
            <w:pPr>
              <w:jc w:val="both"/>
              <w:rPr>
                <w:rFonts w:ascii="Calibri" w:hAnsi="Calibri" w:cs="Calibri"/>
                <w:sz w:val="23"/>
                <w:szCs w:val="23"/>
                <w:lang w:val="fr-FR"/>
              </w:rPr>
            </w:pPr>
          </w:p>
        </w:tc>
        <w:tc>
          <w:tcPr>
            <w:tcW w:w="2268" w:type="dxa"/>
          </w:tcPr>
          <w:p w:rsidR="002A5934" w:rsidRPr="002A5934" w:rsidRDefault="002A5934" w:rsidP="002A5934">
            <w:pPr>
              <w:rPr>
                <w:rFonts w:ascii="Calibri" w:hAnsi="Calibri" w:cs="Calibri"/>
                <w:sz w:val="23"/>
                <w:szCs w:val="23"/>
                <w:lang w:val="fr-FR"/>
              </w:rPr>
            </w:pPr>
          </w:p>
          <w:p w:rsidR="002A5934" w:rsidRPr="002A5934" w:rsidRDefault="002A5934" w:rsidP="002A5934">
            <w:pPr>
              <w:rPr>
                <w:rFonts w:ascii="Calibri" w:hAnsi="Calibri" w:cs="Calibri"/>
                <w:sz w:val="23"/>
                <w:szCs w:val="23"/>
                <w:lang w:val="fr-FR"/>
              </w:rPr>
            </w:pPr>
          </w:p>
          <w:p w:rsidR="002A5934" w:rsidRPr="002A5934" w:rsidRDefault="002A5934" w:rsidP="002A5934">
            <w:pPr>
              <w:rPr>
                <w:rFonts w:ascii="Calibri" w:hAnsi="Calibri" w:cs="Arial"/>
                <w:sz w:val="23"/>
                <w:szCs w:val="23"/>
              </w:rPr>
            </w:pPr>
            <w:r w:rsidRPr="002A5934">
              <w:rPr>
                <w:rFonts w:ascii="Calibri" w:hAnsi="Calibri" w:cs="Arial"/>
                <w:sz w:val="23"/>
                <w:szCs w:val="23"/>
              </w:rPr>
              <w:t xml:space="preserve">- Arrangement floral </w:t>
            </w:r>
          </w:p>
          <w:p w:rsidR="002A5934" w:rsidRPr="002A5934" w:rsidRDefault="002A5934" w:rsidP="002A5934">
            <w:pPr>
              <w:rPr>
                <w:rFonts w:ascii="Calibri" w:hAnsi="Calibri" w:cs="Arial"/>
                <w:sz w:val="23"/>
                <w:szCs w:val="23"/>
              </w:rPr>
            </w:pPr>
            <w:r w:rsidRPr="002A5934">
              <w:rPr>
                <w:rFonts w:ascii="Calibri" w:hAnsi="Calibri" w:cs="Arial"/>
                <w:sz w:val="23"/>
                <w:szCs w:val="23"/>
              </w:rPr>
              <w:t xml:space="preserve">- </w:t>
            </w:r>
            <w:proofErr w:type="spellStart"/>
            <w:r w:rsidRPr="002A5934">
              <w:rPr>
                <w:rFonts w:ascii="Calibri" w:hAnsi="Calibri" w:cs="Arial"/>
                <w:sz w:val="23"/>
                <w:szCs w:val="23"/>
              </w:rPr>
              <w:t>Beamer</w:t>
            </w:r>
            <w:proofErr w:type="spellEnd"/>
            <w:r w:rsidRPr="002A5934">
              <w:rPr>
                <w:rFonts w:ascii="Calibri" w:hAnsi="Calibri" w:cs="Arial"/>
                <w:sz w:val="23"/>
                <w:szCs w:val="23"/>
              </w:rPr>
              <w:t xml:space="preserve"> / projecteur</w:t>
            </w:r>
          </w:p>
          <w:p w:rsidR="002A5934" w:rsidRDefault="002A5934" w:rsidP="002A5934">
            <w:pPr>
              <w:rPr>
                <w:rFonts w:ascii="Calibri" w:hAnsi="Calibri" w:cs="Arial"/>
                <w:sz w:val="23"/>
                <w:szCs w:val="23"/>
              </w:rPr>
            </w:pPr>
            <w:r w:rsidRPr="002A5934">
              <w:rPr>
                <w:rFonts w:ascii="Calibri" w:hAnsi="Calibri" w:cs="Arial"/>
                <w:sz w:val="23"/>
                <w:szCs w:val="23"/>
              </w:rPr>
              <w:t>-Images à projeter /ordinateur</w:t>
            </w:r>
          </w:p>
          <w:p w:rsidR="002A5934" w:rsidRPr="002A5934" w:rsidRDefault="002A5934" w:rsidP="002A5934">
            <w:pPr>
              <w:rPr>
                <w:rFonts w:ascii="Calibri" w:hAnsi="Calibri" w:cs="Arial"/>
                <w:sz w:val="23"/>
                <w:szCs w:val="23"/>
              </w:rPr>
            </w:pPr>
          </w:p>
          <w:p w:rsidR="002A5934" w:rsidRPr="002A5934" w:rsidRDefault="002A5934" w:rsidP="002A5934">
            <w:pPr>
              <w:rPr>
                <w:rFonts w:ascii="Calibri" w:hAnsi="Calibri" w:cs="Calibri"/>
                <w:sz w:val="23"/>
                <w:szCs w:val="23"/>
                <w:lang w:val="fr-FR"/>
              </w:rPr>
            </w:pPr>
          </w:p>
        </w:tc>
      </w:tr>
      <w:tr w:rsidR="002A5934" w:rsidRPr="002A5934" w:rsidTr="0077154A">
        <w:tc>
          <w:tcPr>
            <w:tcW w:w="1871" w:type="dxa"/>
          </w:tcPr>
          <w:p w:rsidR="002A5934" w:rsidRPr="002A5934" w:rsidRDefault="002A5934" w:rsidP="002A5934">
            <w:pPr>
              <w:rPr>
                <w:rFonts w:ascii="Calibri" w:hAnsi="Calibri" w:cs="Calibri"/>
                <w:sz w:val="23"/>
                <w:szCs w:val="23"/>
                <w:lang w:val="fr-FR"/>
              </w:rPr>
            </w:pPr>
          </w:p>
        </w:tc>
        <w:tc>
          <w:tcPr>
            <w:tcW w:w="7710" w:type="dxa"/>
          </w:tcPr>
          <w:p w:rsidR="002A5934" w:rsidRPr="002A5934" w:rsidRDefault="002A5934" w:rsidP="002A5934">
            <w:pPr>
              <w:numPr>
                <w:ilvl w:val="0"/>
                <w:numId w:val="3"/>
              </w:numPr>
              <w:contextualSpacing/>
              <w:jc w:val="both"/>
              <w:rPr>
                <w:rFonts w:ascii="Calibri" w:hAnsi="Calibri" w:cs="Calibri"/>
                <w:bCs/>
                <w:sz w:val="23"/>
                <w:szCs w:val="23"/>
              </w:rPr>
            </w:pPr>
            <w:r w:rsidRPr="002A5934">
              <w:rPr>
                <w:rFonts w:ascii="Calibri" w:hAnsi="Calibri" w:cs="Arial"/>
                <w:b/>
                <w:sz w:val="23"/>
                <w:szCs w:val="23"/>
                <w:lang w:eastAsia="fr-FR"/>
              </w:rPr>
              <w:t>Rite pénitentiel</w:t>
            </w:r>
            <w:r w:rsidRPr="002A5934">
              <w:rPr>
                <w:rFonts w:ascii="Calibri" w:hAnsi="Calibri" w:cs="Calibri"/>
                <w:bCs/>
                <w:sz w:val="23"/>
                <w:szCs w:val="23"/>
              </w:rPr>
              <w:t xml:space="preserve"> </w:t>
            </w:r>
          </w:p>
          <w:p w:rsidR="002A5934" w:rsidRPr="002A5934" w:rsidRDefault="002A5934" w:rsidP="002A5934">
            <w:pPr>
              <w:jc w:val="both"/>
              <w:rPr>
                <w:rFonts w:ascii="Calibri" w:hAnsi="Calibri" w:cs="Calibri"/>
                <w:bCs/>
                <w:sz w:val="23"/>
                <w:szCs w:val="23"/>
              </w:rPr>
            </w:pPr>
            <w:r w:rsidRPr="002A5934">
              <w:rPr>
                <w:rFonts w:ascii="Calibri" w:hAnsi="Calibri" w:cs="Calibri"/>
                <w:bCs/>
                <w:sz w:val="23"/>
                <w:szCs w:val="23"/>
              </w:rPr>
              <w:t>On s’en remet à l’infinie miséricorde de Dieu :</w:t>
            </w:r>
          </w:p>
          <w:p w:rsidR="002A5934" w:rsidRPr="002A5934" w:rsidRDefault="002A5934" w:rsidP="002A5934">
            <w:pPr>
              <w:numPr>
                <w:ilvl w:val="0"/>
                <w:numId w:val="4"/>
              </w:numPr>
              <w:contextualSpacing/>
              <w:jc w:val="both"/>
              <w:rPr>
                <w:rFonts w:ascii="Calibri" w:hAnsi="Calibri" w:cs="Calibri"/>
                <w:bCs/>
                <w:sz w:val="23"/>
                <w:szCs w:val="23"/>
              </w:rPr>
            </w:pPr>
            <w:r w:rsidRPr="002A5934">
              <w:rPr>
                <w:rFonts w:ascii="Calibri" w:hAnsi="Calibri" w:cs="Calibri"/>
                <w:bCs/>
                <w:sz w:val="23"/>
                <w:szCs w:val="23"/>
              </w:rPr>
              <w:lastRenderedPageBreak/>
              <w:t xml:space="preserve">Pour nos manquements à l’amour de soi ; pour les fois où on s’est peut-être sous-estimé ou surestimé ; pour les manquements à exercer nos capacités à nous épanouir humainement et à être heureux ; pour les fois où nous avons perdu de vue notre dignité de filles et de fils de Dieu dans le Christ. </w:t>
            </w:r>
          </w:p>
          <w:p w:rsidR="002A5934" w:rsidRPr="002A5934" w:rsidRDefault="002A5934" w:rsidP="002A5934">
            <w:pPr>
              <w:jc w:val="both"/>
              <w:rPr>
                <w:rFonts w:ascii="Calibri" w:hAnsi="Calibri" w:cs="Calibri"/>
                <w:bCs/>
                <w:sz w:val="23"/>
                <w:szCs w:val="23"/>
              </w:rPr>
            </w:pPr>
            <w:r w:rsidRPr="002A5934">
              <w:rPr>
                <w:rFonts w:ascii="Calibri" w:hAnsi="Calibri" w:cs="Calibri"/>
                <w:bCs/>
                <w:sz w:val="23"/>
                <w:szCs w:val="23"/>
              </w:rPr>
              <w:tab/>
              <w:t>« Tu aimeras ton prochain comme toi-même » Mc 12, 31.</w:t>
            </w:r>
          </w:p>
          <w:p w:rsidR="002A5934" w:rsidRPr="002A5934" w:rsidRDefault="002A5934" w:rsidP="002A5934">
            <w:pPr>
              <w:jc w:val="both"/>
              <w:rPr>
                <w:rFonts w:ascii="Calibri" w:hAnsi="Calibri" w:cs="Calibri"/>
                <w:bCs/>
                <w:sz w:val="23"/>
                <w:szCs w:val="23"/>
              </w:rPr>
            </w:pPr>
          </w:p>
          <w:p w:rsidR="002A5934" w:rsidRPr="002A5934" w:rsidRDefault="002A5934" w:rsidP="002A5934">
            <w:pPr>
              <w:numPr>
                <w:ilvl w:val="0"/>
                <w:numId w:val="4"/>
              </w:numPr>
              <w:contextualSpacing/>
              <w:jc w:val="both"/>
              <w:rPr>
                <w:rFonts w:ascii="Calibri" w:hAnsi="Calibri" w:cs="Calibri"/>
                <w:bCs/>
                <w:sz w:val="23"/>
                <w:szCs w:val="23"/>
              </w:rPr>
            </w:pPr>
            <w:r w:rsidRPr="002A5934">
              <w:rPr>
                <w:rFonts w:ascii="Calibri" w:hAnsi="Calibri" w:cs="Calibri"/>
                <w:bCs/>
                <w:sz w:val="23"/>
                <w:szCs w:val="23"/>
              </w:rPr>
              <w:t xml:space="preserve">Pour nos manquements à l’amour du prochain ; pour les paroles blessantes, les silences de l’indifférence, les gestes déplacés, et peut-être les intentions de nuire ; pour les fois où nous avons oublié que l’autre est présence du Christ sur notre route. </w:t>
            </w:r>
          </w:p>
          <w:p w:rsidR="002A5934" w:rsidRPr="002A5934" w:rsidRDefault="002A5934" w:rsidP="002A5934">
            <w:pPr>
              <w:jc w:val="both"/>
              <w:rPr>
                <w:rFonts w:ascii="Calibri" w:hAnsi="Calibri" w:cs="Calibri"/>
                <w:bCs/>
                <w:sz w:val="23"/>
                <w:szCs w:val="23"/>
              </w:rPr>
            </w:pPr>
            <w:r w:rsidRPr="002A5934">
              <w:rPr>
                <w:rFonts w:ascii="Calibri" w:hAnsi="Calibri" w:cs="Calibri"/>
                <w:bCs/>
                <w:sz w:val="23"/>
                <w:szCs w:val="23"/>
              </w:rPr>
              <w:tab/>
              <w:t xml:space="preserve">« Aimez-vous les uns les autres » </w:t>
            </w:r>
            <w:proofErr w:type="spellStart"/>
            <w:r w:rsidRPr="002A5934">
              <w:rPr>
                <w:rFonts w:ascii="Calibri" w:hAnsi="Calibri" w:cs="Calibri"/>
                <w:bCs/>
                <w:sz w:val="23"/>
                <w:szCs w:val="23"/>
              </w:rPr>
              <w:t>Jn</w:t>
            </w:r>
            <w:proofErr w:type="spellEnd"/>
            <w:r w:rsidRPr="002A5934">
              <w:rPr>
                <w:rFonts w:ascii="Calibri" w:hAnsi="Calibri" w:cs="Calibri"/>
                <w:bCs/>
                <w:sz w:val="23"/>
                <w:szCs w:val="23"/>
              </w:rPr>
              <w:t xml:space="preserve"> 13, 34.</w:t>
            </w:r>
          </w:p>
          <w:p w:rsidR="002A5934" w:rsidRPr="002A5934" w:rsidRDefault="002A5934" w:rsidP="002A5934">
            <w:pPr>
              <w:jc w:val="both"/>
              <w:rPr>
                <w:rFonts w:ascii="Calibri" w:hAnsi="Calibri" w:cs="Calibri"/>
                <w:bCs/>
                <w:sz w:val="23"/>
                <w:szCs w:val="23"/>
              </w:rPr>
            </w:pPr>
          </w:p>
          <w:p w:rsidR="002A5934" w:rsidRPr="002A5934" w:rsidRDefault="002A5934" w:rsidP="002A5934">
            <w:pPr>
              <w:numPr>
                <w:ilvl w:val="0"/>
                <w:numId w:val="4"/>
              </w:numPr>
              <w:contextualSpacing/>
              <w:jc w:val="both"/>
              <w:rPr>
                <w:rFonts w:ascii="Calibri" w:hAnsi="Calibri" w:cs="Calibri"/>
                <w:bCs/>
                <w:sz w:val="23"/>
                <w:szCs w:val="23"/>
              </w:rPr>
            </w:pPr>
            <w:r w:rsidRPr="002A5934">
              <w:rPr>
                <w:rFonts w:ascii="Calibri" w:hAnsi="Calibri" w:cs="Calibri"/>
                <w:bCs/>
                <w:sz w:val="23"/>
                <w:szCs w:val="23"/>
              </w:rPr>
              <w:t xml:space="preserve">Pour nos manquements à l’amour de Dieu ; pour nos manques de confiance, de foi et de reconnaissance ; pour nos manquements à la prière du cœur ; pour nos indifférences à la présence et à l’action de Dieu dans nos vies. </w:t>
            </w:r>
          </w:p>
          <w:p w:rsidR="002A5934" w:rsidRPr="002A5934" w:rsidRDefault="002A5934" w:rsidP="002A5934">
            <w:pPr>
              <w:ind w:left="715" w:hanging="715"/>
              <w:jc w:val="both"/>
              <w:rPr>
                <w:rFonts w:ascii="Calibri" w:hAnsi="Calibri" w:cs="Calibri"/>
                <w:bCs/>
                <w:sz w:val="23"/>
                <w:szCs w:val="23"/>
              </w:rPr>
            </w:pPr>
            <w:r w:rsidRPr="002A5934">
              <w:rPr>
                <w:rFonts w:ascii="Calibri" w:hAnsi="Calibri" w:cs="Calibri"/>
                <w:bCs/>
                <w:sz w:val="23"/>
                <w:szCs w:val="23"/>
              </w:rPr>
              <w:tab/>
              <w:t>« Tu aimeras le Seigneur ton Dieu de tout ton cœur, de toute ton âme et de tout ton esprit ». Mt 22, 37.</w:t>
            </w:r>
          </w:p>
          <w:p w:rsidR="002A5934" w:rsidRPr="002A5934" w:rsidRDefault="002A5934" w:rsidP="002A5934">
            <w:pPr>
              <w:jc w:val="both"/>
              <w:rPr>
                <w:rFonts w:ascii="Calibri" w:hAnsi="Calibri" w:cs="Calibri"/>
                <w:bCs/>
                <w:sz w:val="23"/>
                <w:szCs w:val="23"/>
              </w:rPr>
            </w:pPr>
          </w:p>
          <w:p w:rsidR="002A5934" w:rsidRPr="002A5934" w:rsidRDefault="002A5934" w:rsidP="002A5934">
            <w:pPr>
              <w:numPr>
                <w:ilvl w:val="0"/>
                <w:numId w:val="4"/>
              </w:numPr>
              <w:contextualSpacing/>
              <w:jc w:val="both"/>
              <w:rPr>
                <w:rFonts w:ascii="Calibri" w:hAnsi="Calibri" w:cs="Calibri"/>
                <w:bCs/>
                <w:sz w:val="23"/>
                <w:szCs w:val="23"/>
              </w:rPr>
            </w:pPr>
            <w:r w:rsidRPr="002A5934">
              <w:rPr>
                <w:rFonts w:ascii="Calibri" w:hAnsi="Calibri" w:cs="Calibri"/>
                <w:bCs/>
                <w:sz w:val="23"/>
                <w:szCs w:val="23"/>
              </w:rPr>
              <w:t xml:space="preserve">Pour certains usages inappropriés des biens que la nature met à notre disposition ; pour l’accumulation, les gaspillages et les manques de partage ; pour nos manques de vigilance par rapport à l’environnement </w:t>
            </w:r>
            <w:r w:rsidRPr="002A5934">
              <w:rPr>
                <w:rFonts w:ascii="Calibri" w:hAnsi="Calibri" w:cs="Calibri"/>
                <w:bCs/>
                <w:sz w:val="23"/>
                <w:szCs w:val="23"/>
              </w:rPr>
              <w:lastRenderedPageBreak/>
              <w:t>; pour n’avoir pas assez contemplé la nature et l’univers comme l’œuvre de Dieu.</w:t>
            </w:r>
          </w:p>
          <w:p w:rsidR="002A5934" w:rsidRPr="002A5934" w:rsidRDefault="002A5934" w:rsidP="002A5934">
            <w:pPr>
              <w:jc w:val="both"/>
              <w:rPr>
                <w:rFonts w:ascii="Calibri" w:hAnsi="Calibri" w:cs="Calibri"/>
                <w:bCs/>
                <w:sz w:val="23"/>
                <w:szCs w:val="23"/>
              </w:rPr>
            </w:pPr>
            <w:r w:rsidRPr="002A5934">
              <w:rPr>
                <w:rFonts w:ascii="Calibri" w:hAnsi="Calibri" w:cs="Calibri"/>
                <w:bCs/>
                <w:sz w:val="23"/>
                <w:szCs w:val="23"/>
              </w:rPr>
              <w:tab/>
              <w:t xml:space="preserve">« Dieu vit tout ce qu’il avait fait ; et voici : cela était très bon » </w:t>
            </w:r>
            <w:proofErr w:type="spellStart"/>
            <w:r w:rsidRPr="002A5934">
              <w:rPr>
                <w:rFonts w:ascii="Calibri" w:hAnsi="Calibri" w:cs="Calibri"/>
                <w:bCs/>
                <w:sz w:val="23"/>
                <w:szCs w:val="23"/>
              </w:rPr>
              <w:t>Gn</w:t>
            </w:r>
            <w:proofErr w:type="spellEnd"/>
            <w:r w:rsidRPr="002A5934">
              <w:rPr>
                <w:rFonts w:ascii="Calibri" w:hAnsi="Calibri" w:cs="Calibri"/>
                <w:bCs/>
                <w:sz w:val="23"/>
                <w:szCs w:val="23"/>
              </w:rPr>
              <w:t xml:space="preserve"> 1, 31.</w:t>
            </w:r>
          </w:p>
          <w:p w:rsidR="002A5934" w:rsidRPr="002A5934" w:rsidRDefault="002A5934" w:rsidP="002A5934">
            <w:pPr>
              <w:jc w:val="both"/>
              <w:rPr>
                <w:rFonts w:ascii="Calibri" w:hAnsi="Calibri" w:cs="Calibri"/>
                <w:b/>
                <w:sz w:val="23"/>
                <w:szCs w:val="23"/>
              </w:rPr>
            </w:pPr>
          </w:p>
        </w:tc>
        <w:tc>
          <w:tcPr>
            <w:tcW w:w="2268" w:type="dxa"/>
          </w:tcPr>
          <w:p w:rsidR="002A5934" w:rsidRPr="002A5934" w:rsidRDefault="002A5934" w:rsidP="002A5934">
            <w:pPr>
              <w:jc w:val="center"/>
              <w:rPr>
                <w:rFonts w:ascii="Calibri" w:hAnsi="Calibri" w:cs="Calibri"/>
                <w:b/>
                <w:sz w:val="23"/>
                <w:szCs w:val="23"/>
                <w:lang w:val="fr-FR"/>
              </w:rPr>
            </w:pPr>
          </w:p>
        </w:tc>
        <w:tc>
          <w:tcPr>
            <w:tcW w:w="2268" w:type="dxa"/>
          </w:tcPr>
          <w:p w:rsidR="002A5934" w:rsidRPr="002A5934" w:rsidRDefault="002A5934" w:rsidP="002A5934">
            <w:pPr>
              <w:rPr>
                <w:rFonts w:ascii="Calibri" w:hAnsi="Calibri" w:cs="Calibri"/>
                <w:sz w:val="23"/>
                <w:szCs w:val="23"/>
                <w:lang w:val="fr-FR"/>
              </w:rPr>
            </w:pPr>
          </w:p>
          <w:p w:rsidR="002A5934" w:rsidRPr="002A5934" w:rsidRDefault="002A5934" w:rsidP="002A5934">
            <w:pPr>
              <w:rPr>
                <w:rFonts w:ascii="Calibri" w:hAnsi="Calibri" w:cs="Calibri"/>
                <w:sz w:val="23"/>
                <w:szCs w:val="23"/>
                <w:lang w:val="fr-FR"/>
              </w:rPr>
            </w:pPr>
          </w:p>
          <w:p w:rsidR="002A5934" w:rsidRPr="002A5934" w:rsidRDefault="002A5934" w:rsidP="002A5934">
            <w:pPr>
              <w:rPr>
                <w:rFonts w:ascii="Calibri" w:hAnsi="Calibri" w:cs="Calibri"/>
                <w:sz w:val="23"/>
                <w:szCs w:val="23"/>
                <w:lang w:val="fr-FR"/>
              </w:rPr>
            </w:pPr>
          </w:p>
          <w:p w:rsidR="002A5934" w:rsidRPr="002A5934" w:rsidRDefault="002A5934" w:rsidP="002A5934">
            <w:pPr>
              <w:rPr>
                <w:rFonts w:ascii="Calibri" w:hAnsi="Calibri" w:cs="Calibri"/>
                <w:sz w:val="23"/>
                <w:szCs w:val="23"/>
                <w:lang w:val="fr-FR"/>
              </w:rPr>
            </w:pPr>
          </w:p>
        </w:tc>
      </w:tr>
      <w:tr w:rsidR="002A5934" w:rsidRPr="002A5934" w:rsidTr="0077154A">
        <w:tc>
          <w:tcPr>
            <w:tcW w:w="1871" w:type="dxa"/>
          </w:tcPr>
          <w:p w:rsidR="002A5934" w:rsidRPr="002A5934" w:rsidRDefault="002A5934" w:rsidP="002A5934">
            <w:pPr>
              <w:rPr>
                <w:rFonts w:ascii="Calibri" w:hAnsi="Calibri" w:cs="Calibri"/>
                <w:sz w:val="23"/>
                <w:szCs w:val="23"/>
                <w:lang w:val="fr-FR"/>
              </w:rPr>
            </w:pPr>
          </w:p>
        </w:tc>
        <w:tc>
          <w:tcPr>
            <w:tcW w:w="7710" w:type="dxa"/>
          </w:tcPr>
          <w:p w:rsidR="002A5934" w:rsidRPr="002A5934" w:rsidRDefault="002A5934" w:rsidP="002A5934">
            <w:pPr>
              <w:numPr>
                <w:ilvl w:val="0"/>
                <w:numId w:val="3"/>
              </w:numPr>
              <w:contextualSpacing/>
              <w:jc w:val="both"/>
              <w:rPr>
                <w:rFonts w:ascii="Calibri" w:hAnsi="Calibri" w:cs="Calibri"/>
                <w:b/>
                <w:sz w:val="23"/>
                <w:szCs w:val="23"/>
              </w:rPr>
            </w:pPr>
            <w:r w:rsidRPr="002A5934">
              <w:rPr>
                <w:rFonts w:ascii="Calibri" w:hAnsi="Calibri" w:cs="Arial"/>
                <w:b/>
                <w:lang w:eastAsia="fr-FR"/>
              </w:rPr>
              <w:t>Gloria</w:t>
            </w:r>
            <w:r w:rsidRPr="002A5934">
              <w:rPr>
                <w:rFonts w:ascii="Calibri" w:hAnsi="Calibri" w:cs="Calibri"/>
                <w:b/>
                <w:sz w:val="23"/>
                <w:szCs w:val="23"/>
              </w:rPr>
              <w:t xml:space="preserve"> </w:t>
            </w:r>
          </w:p>
        </w:tc>
        <w:tc>
          <w:tcPr>
            <w:tcW w:w="2268" w:type="dxa"/>
          </w:tcPr>
          <w:p w:rsidR="002A5934" w:rsidRPr="002A5934" w:rsidRDefault="002A5934" w:rsidP="002A5934">
            <w:pPr>
              <w:rPr>
                <w:rFonts w:ascii="Calibri" w:hAnsi="Calibri" w:cs="Calibri"/>
                <w:b/>
                <w:sz w:val="23"/>
                <w:szCs w:val="23"/>
                <w:lang w:val="fr-FR"/>
              </w:rPr>
            </w:pPr>
          </w:p>
        </w:tc>
        <w:tc>
          <w:tcPr>
            <w:tcW w:w="2268" w:type="dxa"/>
          </w:tcPr>
          <w:p w:rsidR="002A5934" w:rsidRPr="002A5934" w:rsidRDefault="002A5934" w:rsidP="002A5934">
            <w:pPr>
              <w:ind w:left="1080"/>
              <w:contextualSpacing/>
              <w:rPr>
                <w:rFonts w:ascii="Calibri" w:hAnsi="Calibri" w:cs="Calibri"/>
                <w:sz w:val="23"/>
                <w:szCs w:val="23"/>
                <w:lang w:val="fr-FR"/>
              </w:rPr>
            </w:pPr>
          </w:p>
        </w:tc>
      </w:tr>
      <w:tr w:rsidR="002A5934" w:rsidRPr="002A5934" w:rsidTr="0077154A">
        <w:tc>
          <w:tcPr>
            <w:tcW w:w="1871" w:type="dxa"/>
          </w:tcPr>
          <w:p w:rsidR="002A5934" w:rsidRPr="002A5934" w:rsidRDefault="002A5934" w:rsidP="002A5934">
            <w:pPr>
              <w:rPr>
                <w:rFonts w:ascii="Calibri" w:hAnsi="Calibri" w:cs="Calibri"/>
                <w:sz w:val="23"/>
                <w:szCs w:val="23"/>
                <w:lang w:val="fr-FR"/>
              </w:rPr>
            </w:pPr>
          </w:p>
        </w:tc>
        <w:tc>
          <w:tcPr>
            <w:tcW w:w="7710" w:type="dxa"/>
          </w:tcPr>
          <w:p w:rsidR="002A5934" w:rsidRPr="002A5934" w:rsidRDefault="002A5934" w:rsidP="002A5934">
            <w:pPr>
              <w:numPr>
                <w:ilvl w:val="0"/>
                <w:numId w:val="3"/>
              </w:numPr>
              <w:contextualSpacing/>
              <w:jc w:val="both"/>
              <w:rPr>
                <w:rFonts w:ascii="Calibri" w:hAnsi="Calibri" w:cs="Calibri"/>
                <w:b/>
                <w:sz w:val="23"/>
                <w:szCs w:val="23"/>
              </w:rPr>
            </w:pPr>
            <w:r w:rsidRPr="002A5934">
              <w:rPr>
                <w:rFonts w:ascii="Calibri" w:hAnsi="Calibri" w:cs="Calibri"/>
                <w:b/>
                <w:sz w:val="23"/>
                <w:szCs w:val="23"/>
              </w:rPr>
              <w:t>Liturgie de la Parole</w:t>
            </w:r>
          </w:p>
          <w:p w:rsidR="002A5934" w:rsidRPr="002A5934" w:rsidRDefault="002A5934" w:rsidP="002A5934">
            <w:pPr>
              <w:numPr>
                <w:ilvl w:val="0"/>
                <w:numId w:val="5"/>
              </w:numPr>
              <w:contextualSpacing/>
              <w:jc w:val="both"/>
              <w:rPr>
                <w:rFonts w:ascii="Calibri" w:hAnsi="Calibri" w:cs="Calibri"/>
                <w:bCs/>
                <w:sz w:val="23"/>
                <w:szCs w:val="23"/>
              </w:rPr>
            </w:pPr>
            <w:r w:rsidRPr="002A5934">
              <w:rPr>
                <w:rFonts w:ascii="Calibri" w:hAnsi="Calibri" w:cs="Calibri"/>
                <w:bCs/>
                <w:sz w:val="23"/>
                <w:szCs w:val="23"/>
              </w:rPr>
              <w:t xml:space="preserve">Le temps de la parole peut être un moment de partage en petits groupes de 4 ou 5 personnes (voisins directs dans l’église, par exemple). Si les bancs ne s’y prêtent pas, et en l’absence de chaises, il est envisageable que le partage se fasse debout, par petits groupes de parole dispersés dans l’église. </w:t>
            </w:r>
          </w:p>
          <w:p w:rsidR="002A5934" w:rsidRPr="002A5934" w:rsidRDefault="002A5934" w:rsidP="002A5934">
            <w:pPr>
              <w:numPr>
                <w:ilvl w:val="0"/>
                <w:numId w:val="5"/>
              </w:numPr>
              <w:contextualSpacing/>
              <w:jc w:val="both"/>
              <w:rPr>
                <w:rFonts w:ascii="Calibri" w:hAnsi="Calibri" w:cs="Calibri"/>
                <w:bCs/>
                <w:sz w:val="23"/>
                <w:szCs w:val="23"/>
              </w:rPr>
            </w:pPr>
            <w:r w:rsidRPr="002A5934">
              <w:rPr>
                <w:rFonts w:ascii="Calibri" w:hAnsi="Calibri" w:cs="Calibri"/>
                <w:bCs/>
                <w:sz w:val="23"/>
                <w:szCs w:val="23"/>
              </w:rPr>
              <w:t>Des animateurs/</w:t>
            </w:r>
            <w:proofErr w:type="spellStart"/>
            <w:r w:rsidRPr="002A5934">
              <w:rPr>
                <w:rFonts w:ascii="Calibri" w:hAnsi="Calibri" w:cs="Calibri"/>
                <w:bCs/>
                <w:sz w:val="23"/>
                <w:szCs w:val="23"/>
              </w:rPr>
              <w:t>trices</w:t>
            </w:r>
            <w:proofErr w:type="spellEnd"/>
            <w:r w:rsidRPr="002A5934">
              <w:rPr>
                <w:rFonts w:ascii="Calibri" w:hAnsi="Calibri" w:cs="Calibri"/>
                <w:bCs/>
                <w:sz w:val="23"/>
                <w:szCs w:val="23"/>
              </w:rPr>
              <w:t xml:space="preserve"> prennent en charge les groupes d’enfants. </w:t>
            </w:r>
          </w:p>
          <w:p w:rsidR="002A5934" w:rsidRPr="002A5934" w:rsidRDefault="002A5934" w:rsidP="002A5934">
            <w:pPr>
              <w:numPr>
                <w:ilvl w:val="0"/>
                <w:numId w:val="5"/>
              </w:numPr>
              <w:contextualSpacing/>
              <w:jc w:val="both"/>
              <w:rPr>
                <w:rFonts w:ascii="Calibri" w:hAnsi="Calibri" w:cs="Calibri"/>
                <w:bCs/>
                <w:sz w:val="23"/>
                <w:szCs w:val="23"/>
              </w:rPr>
            </w:pPr>
            <w:r w:rsidRPr="002A5934">
              <w:rPr>
                <w:rFonts w:ascii="Calibri" w:hAnsi="Calibri" w:cs="Calibri"/>
                <w:bCs/>
                <w:sz w:val="23"/>
                <w:szCs w:val="23"/>
              </w:rPr>
              <w:t>L’assemblée dispose d’un feuillet de déroulement contenant les lectures. Avant celles-ci, on explique ce déroulement à l’assemblée et on la convie à bien écouter les lectures.</w:t>
            </w:r>
          </w:p>
          <w:p w:rsidR="002A5934" w:rsidRPr="002A5934" w:rsidRDefault="002A5934" w:rsidP="002A5934">
            <w:pPr>
              <w:numPr>
                <w:ilvl w:val="0"/>
                <w:numId w:val="5"/>
              </w:numPr>
              <w:contextualSpacing/>
              <w:jc w:val="both"/>
              <w:rPr>
                <w:rFonts w:ascii="Calibri" w:hAnsi="Calibri" w:cs="Calibri"/>
                <w:bCs/>
                <w:sz w:val="23"/>
                <w:szCs w:val="23"/>
              </w:rPr>
            </w:pPr>
            <w:r w:rsidRPr="002A5934">
              <w:rPr>
                <w:rFonts w:ascii="Calibri" w:hAnsi="Calibri" w:cs="Calibri"/>
                <w:bCs/>
                <w:sz w:val="23"/>
                <w:szCs w:val="23"/>
              </w:rPr>
              <w:t>La question suivante peut servir de fil conducteur pour l’échange (à projeter ou à noter dans les feuillets) : que me disent ces textes sur ma relation avec moi-même, ma relation avec les autres, ma relation avec la nature, et ma relation à Dieu ?</w:t>
            </w:r>
          </w:p>
          <w:p w:rsidR="002A5934" w:rsidRPr="002A5934" w:rsidRDefault="002A5934" w:rsidP="002A5934">
            <w:pPr>
              <w:numPr>
                <w:ilvl w:val="0"/>
                <w:numId w:val="5"/>
              </w:numPr>
              <w:contextualSpacing/>
              <w:jc w:val="both"/>
              <w:rPr>
                <w:rFonts w:ascii="Calibri" w:hAnsi="Calibri" w:cs="Calibri"/>
                <w:bCs/>
                <w:sz w:val="23"/>
                <w:szCs w:val="23"/>
              </w:rPr>
            </w:pPr>
            <w:r w:rsidRPr="002A5934">
              <w:rPr>
                <w:rFonts w:ascii="Calibri" w:hAnsi="Calibri" w:cs="Calibri"/>
                <w:bCs/>
                <w:sz w:val="23"/>
                <w:szCs w:val="23"/>
              </w:rPr>
              <w:t>Suggestions de lectures :</w:t>
            </w:r>
          </w:p>
          <w:p w:rsidR="002A5934" w:rsidRPr="002A5934" w:rsidRDefault="002A5934" w:rsidP="002A5934">
            <w:pPr>
              <w:ind w:left="720"/>
              <w:contextualSpacing/>
              <w:jc w:val="both"/>
              <w:rPr>
                <w:rFonts w:ascii="Calibri" w:hAnsi="Calibri" w:cs="Calibri"/>
                <w:bCs/>
                <w:sz w:val="23"/>
                <w:szCs w:val="23"/>
              </w:rPr>
            </w:pPr>
            <w:r w:rsidRPr="002A5934">
              <w:rPr>
                <w:rFonts w:ascii="Calibri" w:hAnsi="Calibri" w:cs="Calibri"/>
                <w:bCs/>
                <w:sz w:val="23"/>
                <w:szCs w:val="23"/>
              </w:rPr>
              <w:t>1ère lecture : Genèse 1,26-31</w:t>
            </w:r>
          </w:p>
          <w:p w:rsidR="002A5934" w:rsidRPr="002A5934" w:rsidRDefault="002A5934" w:rsidP="002A5934">
            <w:pPr>
              <w:ind w:left="720"/>
              <w:contextualSpacing/>
              <w:jc w:val="both"/>
              <w:rPr>
                <w:rFonts w:ascii="Calibri" w:hAnsi="Calibri" w:cs="Calibri"/>
                <w:bCs/>
                <w:sz w:val="23"/>
                <w:szCs w:val="23"/>
              </w:rPr>
            </w:pPr>
            <w:r w:rsidRPr="002A5934">
              <w:rPr>
                <w:rFonts w:ascii="Calibri" w:hAnsi="Calibri" w:cs="Calibri"/>
                <w:bCs/>
                <w:sz w:val="23"/>
                <w:szCs w:val="23"/>
              </w:rPr>
              <w:t>Ps 8</w:t>
            </w:r>
          </w:p>
          <w:p w:rsidR="002A5934" w:rsidRPr="002A5934" w:rsidRDefault="002A5934" w:rsidP="002A5934">
            <w:pPr>
              <w:ind w:left="720"/>
              <w:contextualSpacing/>
              <w:jc w:val="both"/>
              <w:rPr>
                <w:rFonts w:ascii="Calibri" w:hAnsi="Calibri" w:cs="Calibri"/>
                <w:bCs/>
                <w:sz w:val="23"/>
                <w:szCs w:val="23"/>
              </w:rPr>
            </w:pPr>
            <w:r w:rsidRPr="002A5934">
              <w:rPr>
                <w:rFonts w:ascii="Calibri" w:hAnsi="Calibri" w:cs="Calibri"/>
                <w:bCs/>
                <w:sz w:val="23"/>
                <w:szCs w:val="23"/>
              </w:rPr>
              <w:t>2e lecture : Col 1,11-20</w:t>
            </w:r>
          </w:p>
          <w:p w:rsidR="002A5934" w:rsidRPr="002A5934" w:rsidRDefault="002A5934" w:rsidP="002A5934">
            <w:pPr>
              <w:ind w:left="720"/>
              <w:contextualSpacing/>
              <w:jc w:val="both"/>
              <w:rPr>
                <w:rFonts w:ascii="Calibri" w:hAnsi="Calibri" w:cs="Calibri"/>
                <w:sz w:val="23"/>
                <w:szCs w:val="23"/>
              </w:rPr>
            </w:pPr>
            <w:r w:rsidRPr="002A5934">
              <w:rPr>
                <w:rFonts w:ascii="Calibri" w:hAnsi="Calibri" w:cs="Calibri"/>
                <w:bCs/>
                <w:sz w:val="23"/>
                <w:szCs w:val="23"/>
              </w:rPr>
              <w:lastRenderedPageBreak/>
              <w:t xml:space="preserve">Evangile : </w:t>
            </w:r>
            <w:proofErr w:type="spellStart"/>
            <w:r w:rsidRPr="002A5934">
              <w:rPr>
                <w:rFonts w:ascii="Calibri" w:hAnsi="Calibri" w:cs="Calibri"/>
                <w:bCs/>
                <w:sz w:val="23"/>
                <w:szCs w:val="23"/>
              </w:rPr>
              <w:t>Jn</w:t>
            </w:r>
            <w:proofErr w:type="spellEnd"/>
            <w:r w:rsidRPr="002A5934">
              <w:rPr>
                <w:rFonts w:ascii="Calibri" w:hAnsi="Calibri" w:cs="Calibri"/>
                <w:bCs/>
                <w:sz w:val="23"/>
                <w:szCs w:val="23"/>
              </w:rPr>
              <w:t xml:space="preserve"> 17, 1-11</w:t>
            </w:r>
          </w:p>
        </w:tc>
        <w:tc>
          <w:tcPr>
            <w:tcW w:w="2268" w:type="dxa"/>
          </w:tcPr>
          <w:p w:rsidR="002A5934" w:rsidRPr="002A5934" w:rsidRDefault="002A5934" w:rsidP="002A5934">
            <w:pPr>
              <w:rPr>
                <w:rFonts w:ascii="Calibri" w:hAnsi="Calibri" w:cs="Calibri"/>
                <w:b/>
                <w:sz w:val="23"/>
                <w:szCs w:val="23"/>
                <w:lang w:val="fr-FR"/>
              </w:rPr>
            </w:pPr>
          </w:p>
          <w:p w:rsidR="002A5934" w:rsidRPr="002A5934" w:rsidRDefault="002A5934" w:rsidP="002A5934">
            <w:pPr>
              <w:rPr>
                <w:rFonts w:ascii="Calibri" w:hAnsi="Calibri" w:cs="Calibri"/>
                <w:b/>
                <w:sz w:val="23"/>
                <w:szCs w:val="23"/>
                <w:lang w:val="fr-FR"/>
              </w:rPr>
            </w:pPr>
          </w:p>
        </w:tc>
        <w:tc>
          <w:tcPr>
            <w:tcW w:w="2268" w:type="dxa"/>
          </w:tcPr>
          <w:p w:rsidR="002A5934" w:rsidRPr="002A5934" w:rsidRDefault="002A5934" w:rsidP="002A5934">
            <w:pPr>
              <w:spacing w:line="276" w:lineRule="auto"/>
              <w:ind w:left="95" w:hanging="95"/>
              <w:jc w:val="center"/>
              <w:rPr>
                <w:rFonts w:ascii="Calibri" w:hAnsi="Calibri" w:cs="Arial"/>
                <w:sz w:val="23"/>
                <w:szCs w:val="23"/>
              </w:rPr>
            </w:pPr>
            <w:r w:rsidRPr="002A5934">
              <w:rPr>
                <w:rFonts w:ascii="Calibri" w:hAnsi="Calibri" w:cs="Arial"/>
                <w:sz w:val="23"/>
                <w:szCs w:val="23"/>
              </w:rPr>
              <w:t>- Eventuellement, textes bibliques sur feuilles pour l’assemblée.</w:t>
            </w:r>
          </w:p>
          <w:p w:rsidR="002A5934" w:rsidRPr="002A5934" w:rsidRDefault="002A5934" w:rsidP="002A5934">
            <w:pPr>
              <w:rPr>
                <w:rFonts w:ascii="Calibri" w:hAnsi="Calibri" w:cs="Calibri"/>
                <w:sz w:val="23"/>
                <w:szCs w:val="23"/>
              </w:rPr>
            </w:pPr>
          </w:p>
        </w:tc>
      </w:tr>
      <w:tr w:rsidR="002A5934" w:rsidRPr="002A5934" w:rsidTr="0077154A">
        <w:tc>
          <w:tcPr>
            <w:tcW w:w="1871" w:type="dxa"/>
          </w:tcPr>
          <w:p w:rsidR="002A5934" w:rsidRPr="002A5934" w:rsidRDefault="002A5934" w:rsidP="002A5934">
            <w:pPr>
              <w:rPr>
                <w:rFonts w:ascii="Calibri" w:hAnsi="Calibri" w:cs="Calibri"/>
                <w:sz w:val="23"/>
                <w:szCs w:val="23"/>
                <w:lang w:val="fr-FR"/>
              </w:rPr>
            </w:pPr>
          </w:p>
        </w:tc>
        <w:tc>
          <w:tcPr>
            <w:tcW w:w="7710" w:type="dxa"/>
          </w:tcPr>
          <w:p w:rsidR="002A5934" w:rsidRPr="002A5934" w:rsidRDefault="002A5934" w:rsidP="002A5934">
            <w:pPr>
              <w:numPr>
                <w:ilvl w:val="0"/>
                <w:numId w:val="3"/>
              </w:numPr>
              <w:snapToGrid w:val="0"/>
              <w:contextualSpacing/>
              <w:jc w:val="both"/>
              <w:rPr>
                <w:rFonts w:ascii="Calibri" w:hAnsi="Calibri" w:cs="Calibri"/>
                <w:bCs/>
                <w:sz w:val="23"/>
                <w:szCs w:val="23"/>
              </w:rPr>
            </w:pPr>
            <w:r w:rsidRPr="002A5934">
              <w:rPr>
                <w:rFonts w:ascii="Calibri" w:hAnsi="Calibri" w:cs="Calibri"/>
                <w:b/>
                <w:sz w:val="23"/>
                <w:szCs w:val="23"/>
              </w:rPr>
              <w:t xml:space="preserve">Offertoire </w:t>
            </w:r>
            <w:r w:rsidRPr="002A5934">
              <w:rPr>
                <w:rFonts w:ascii="Calibri" w:hAnsi="Calibri" w:cs="Calibri"/>
                <w:sz w:val="23"/>
                <w:szCs w:val="23"/>
              </w:rPr>
              <w:t>(la création réofferte à Dieu afin qu'il la sanctifie)</w:t>
            </w:r>
          </w:p>
          <w:p w:rsidR="002A5934" w:rsidRPr="002A5934" w:rsidRDefault="002A5934" w:rsidP="002A5934">
            <w:pPr>
              <w:numPr>
                <w:ilvl w:val="0"/>
                <w:numId w:val="6"/>
              </w:numPr>
              <w:spacing w:line="276" w:lineRule="auto"/>
              <w:contextualSpacing/>
              <w:rPr>
                <w:rFonts w:ascii="Calibri" w:hAnsi="Calibri" w:cs="Arial"/>
                <w:sz w:val="23"/>
                <w:szCs w:val="23"/>
                <w:lang w:eastAsia="fr-FR"/>
              </w:rPr>
            </w:pPr>
            <w:r w:rsidRPr="002A5934">
              <w:rPr>
                <w:rFonts w:ascii="Calibri" w:hAnsi="Calibri" w:cs="Arial"/>
                <w:sz w:val="23"/>
                <w:szCs w:val="23"/>
                <w:lang w:eastAsia="fr-FR"/>
              </w:rPr>
              <w:t xml:space="preserve">Veiller à présenter le déroulement et le sens à l’assemblée. </w:t>
            </w:r>
          </w:p>
          <w:p w:rsidR="002A5934" w:rsidRPr="002A5934" w:rsidRDefault="002A5934" w:rsidP="002A5934">
            <w:pPr>
              <w:numPr>
                <w:ilvl w:val="0"/>
                <w:numId w:val="6"/>
              </w:numPr>
              <w:spacing w:line="276" w:lineRule="auto"/>
              <w:contextualSpacing/>
              <w:rPr>
                <w:rFonts w:ascii="Calibri" w:hAnsi="Calibri" w:cs="Arial"/>
                <w:sz w:val="23"/>
                <w:szCs w:val="23"/>
                <w:lang w:eastAsia="fr-FR"/>
              </w:rPr>
            </w:pPr>
            <w:r w:rsidRPr="002A5934">
              <w:rPr>
                <w:rFonts w:ascii="Calibri" w:hAnsi="Calibri" w:cs="Arial"/>
                <w:sz w:val="23"/>
                <w:szCs w:val="23"/>
                <w:lang w:eastAsia="fr-FR"/>
              </w:rPr>
              <w:t>Proposition d’une procession en deux phases : une procession de l’assemblée avec les éléments, et une procession des offrandes proprement dite.</w:t>
            </w:r>
          </w:p>
          <w:p w:rsidR="002A5934" w:rsidRPr="002A5934" w:rsidRDefault="002A5934" w:rsidP="002A5934">
            <w:pPr>
              <w:numPr>
                <w:ilvl w:val="0"/>
                <w:numId w:val="6"/>
              </w:numPr>
              <w:spacing w:line="276" w:lineRule="auto"/>
              <w:contextualSpacing/>
              <w:rPr>
                <w:rFonts w:ascii="Calibri" w:hAnsi="Calibri" w:cs="Arial"/>
                <w:sz w:val="23"/>
                <w:szCs w:val="23"/>
                <w:lang w:eastAsia="fr-FR"/>
              </w:rPr>
            </w:pPr>
            <w:r w:rsidRPr="002A5934">
              <w:rPr>
                <w:rFonts w:ascii="Calibri" w:hAnsi="Calibri" w:cs="Arial"/>
                <w:sz w:val="23"/>
                <w:szCs w:val="23"/>
                <w:lang w:eastAsia="fr-FR"/>
              </w:rPr>
              <w:t xml:space="preserve">La procession de l’assemblée a lieu comme pour la communion. </w:t>
            </w:r>
            <w:proofErr w:type="spellStart"/>
            <w:r w:rsidRPr="002A5934">
              <w:rPr>
                <w:rFonts w:ascii="Calibri" w:hAnsi="Calibri" w:cs="Arial"/>
                <w:sz w:val="23"/>
                <w:szCs w:val="23"/>
                <w:lang w:eastAsia="fr-FR"/>
              </w:rPr>
              <w:t>Chacun.e</w:t>
            </w:r>
            <w:proofErr w:type="spellEnd"/>
            <w:r w:rsidRPr="002A5934">
              <w:rPr>
                <w:rFonts w:ascii="Calibri" w:hAnsi="Calibri" w:cs="Arial"/>
                <w:sz w:val="23"/>
                <w:szCs w:val="23"/>
                <w:lang w:eastAsia="fr-FR"/>
              </w:rPr>
              <w:t xml:space="preserve"> va offrir l’élément de la création choisi. Les éléments sont déposés ou étalés sur une grande figure dessinée à même le sol ou sur un support papier ou plastique. La figure peut être une colombe (don de l’Esprit), une croix (signe du salut), l’image choisie pour illustrer le thème d’année, etc.). Les éléments peuvent être disposés sur les lignes de contour pour certains, et servir au remplissage de la forme pour d’autres. Il est souhaitable que des personnes désignées à cet effet orientent l’assemblée et aident à disposer les éléments. </w:t>
            </w:r>
          </w:p>
          <w:p w:rsidR="002A5934" w:rsidRPr="002A5934" w:rsidRDefault="002A5934" w:rsidP="002A5934">
            <w:pPr>
              <w:numPr>
                <w:ilvl w:val="0"/>
                <w:numId w:val="6"/>
              </w:numPr>
              <w:spacing w:line="276" w:lineRule="auto"/>
              <w:contextualSpacing/>
              <w:rPr>
                <w:rFonts w:ascii="Calibri" w:hAnsi="Calibri" w:cs="Arial"/>
                <w:sz w:val="23"/>
                <w:szCs w:val="23"/>
                <w:lang w:eastAsia="fr-FR"/>
              </w:rPr>
            </w:pPr>
            <w:r w:rsidRPr="002A5934">
              <w:rPr>
                <w:rFonts w:ascii="Calibri" w:hAnsi="Calibri" w:cs="Arial"/>
                <w:sz w:val="23"/>
                <w:szCs w:val="23"/>
                <w:lang w:eastAsia="fr-FR"/>
              </w:rPr>
              <w:t xml:space="preserve">Quand tout le monde est assis, on apporte les fleurs, puis le pain et le vin. En fonction des communautés, une note </w:t>
            </w:r>
            <w:r w:rsidRPr="002A5934">
              <w:rPr>
                <w:rFonts w:ascii="Calibri" w:hAnsi="Calibri" w:cs="Arial"/>
                <w:sz w:val="23"/>
                <w:szCs w:val="23"/>
                <w:u w:val="single"/>
                <w:lang w:eastAsia="fr-FR"/>
              </w:rPr>
              <w:t>multiculturelle</w:t>
            </w:r>
            <w:r w:rsidRPr="002A5934">
              <w:rPr>
                <w:rFonts w:ascii="Calibri" w:hAnsi="Calibri" w:cs="Arial"/>
                <w:sz w:val="23"/>
                <w:szCs w:val="23"/>
                <w:lang w:eastAsia="fr-FR"/>
              </w:rPr>
              <w:t xml:space="preserve"> peut être ajoutée à la procession (habillement, danse, chant, symboles, etc.)</w:t>
            </w:r>
          </w:p>
        </w:tc>
        <w:tc>
          <w:tcPr>
            <w:tcW w:w="2268" w:type="dxa"/>
          </w:tcPr>
          <w:p w:rsidR="002A5934" w:rsidRPr="002A5934" w:rsidRDefault="002A5934" w:rsidP="002A5934">
            <w:pPr>
              <w:jc w:val="center"/>
              <w:rPr>
                <w:rFonts w:ascii="Calibri" w:hAnsi="Calibri" w:cs="Calibri"/>
                <w:b/>
                <w:sz w:val="23"/>
                <w:szCs w:val="23"/>
                <w:lang w:val="fr-FR"/>
              </w:rPr>
            </w:pPr>
          </w:p>
        </w:tc>
        <w:tc>
          <w:tcPr>
            <w:tcW w:w="2268" w:type="dxa"/>
          </w:tcPr>
          <w:p w:rsidR="002A5934" w:rsidRPr="002A5934" w:rsidRDefault="002A5934" w:rsidP="002A5934">
            <w:pPr>
              <w:snapToGrid w:val="0"/>
              <w:ind w:left="95" w:hanging="95"/>
              <w:rPr>
                <w:rFonts w:ascii="Calibri" w:hAnsi="Calibri" w:cs="Arial"/>
                <w:sz w:val="23"/>
                <w:szCs w:val="23"/>
              </w:rPr>
            </w:pPr>
            <w:r w:rsidRPr="002A5934">
              <w:rPr>
                <w:rFonts w:ascii="Calibri" w:hAnsi="Calibri" w:cs="Arial"/>
                <w:sz w:val="23"/>
                <w:szCs w:val="23"/>
              </w:rPr>
              <w:t>- Eléments de l’offertoire</w:t>
            </w:r>
          </w:p>
          <w:p w:rsidR="002A5934" w:rsidRP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p w:rsid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p w:rsidR="002A5934" w:rsidRPr="002A5934" w:rsidRDefault="002A5934" w:rsidP="002A5934">
            <w:pPr>
              <w:snapToGrid w:val="0"/>
              <w:ind w:left="95" w:hanging="95"/>
              <w:rPr>
                <w:rFonts w:ascii="Calibri" w:hAnsi="Calibri" w:cs="Calibri"/>
                <w:sz w:val="23"/>
                <w:szCs w:val="23"/>
              </w:rPr>
            </w:pPr>
          </w:p>
        </w:tc>
      </w:tr>
      <w:tr w:rsidR="002A5934" w:rsidRPr="002A5934" w:rsidTr="0077154A">
        <w:tc>
          <w:tcPr>
            <w:tcW w:w="1871" w:type="dxa"/>
          </w:tcPr>
          <w:p w:rsidR="002A5934" w:rsidRPr="002A5934" w:rsidRDefault="002A5934" w:rsidP="002A5934">
            <w:pPr>
              <w:rPr>
                <w:rFonts w:ascii="Calibri" w:hAnsi="Calibri" w:cs="Calibri"/>
                <w:sz w:val="23"/>
                <w:szCs w:val="23"/>
                <w:lang w:val="fr-FR"/>
              </w:rPr>
            </w:pPr>
          </w:p>
        </w:tc>
        <w:tc>
          <w:tcPr>
            <w:tcW w:w="7710" w:type="dxa"/>
          </w:tcPr>
          <w:p w:rsidR="002A5934" w:rsidRPr="002A5934" w:rsidRDefault="002A5934" w:rsidP="002A5934">
            <w:pPr>
              <w:numPr>
                <w:ilvl w:val="0"/>
                <w:numId w:val="3"/>
              </w:numPr>
              <w:snapToGrid w:val="0"/>
              <w:contextualSpacing/>
              <w:jc w:val="both"/>
              <w:rPr>
                <w:rFonts w:ascii="Calibri" w:hAnsi="Calibri" w:cs="Calibri"/>
                <w:b/>
                <w:sz w:val="23"/>
                <w:szCs w:val="23"/>
              </w:rPr>
            </w:pPr>
            <w:r w:rsidRPr="002A5934">
              <w:rPr>
                <w:rFonts w:ascii="Calibri" w:hAnsi="Calibri" w:cs="Arial"/>
                <w:b/>
                <w:color w:val="000000"/>
                <w:sz w:val="23"/>
                <w:szCs w:val="23"/>
                <w:lang w:eastAsia="fr-FR"/>
              </w:rPr>
              <w:t>Prière eucharistique</w:t>
            </w:r>
          </w:p>
        </w:tc>
        <w:tc>
          <w:tcPr>
            <w:tcW w:w="2268" w:type="dxa"/>
          </w:tcPr>
          <w:p w:rsidR="002A5934" w:rsidRPr="002A5934" w:rsidRDefault="002A5934" w:rsidP="002A5934">
            <w:pPr>
              <w:jc w:val="center"/>
              <w:rPr>
                <w:rFonts w:ascii="Calibri" w:hAnsi="Calibri" w:cs="Calibri"/>
                <w:b/>
                <w:sz w:val="23"/>
                <w:szCs w:val="23"/>
                <w:lang w:val="fr-FR"/>
              </w:rPr>
            </w:pPr>
          </w:p>
        </w:tc>
        <w:tc>
          <w:tcPr>
            <w:tcW w:w="2268" w:type="dxa"/>
          </w:tcPr>
          <w:p w:rsidR="002A5934" w:rsidRPr="002A5934" w:rsidRDefault="002A5934" w:rsidP="002A5934">
            <w:pPr>
              <w:snapToGrid w:val="0"/>
              <w:ind w:left="95" w:hanging="95"/>
              <w:rPr>
                <w:rFonts w:ascii="Calibri" w:hAnsi="Calibri" w:cs="Arial"/>
                <w:sz w:val="23"/>
                <w:szCs w:val="23"/>
              </w:rPr>
            </w:pPr>
          </w:p>
        </w:tc>
      </w:tr>
      <w:tr w:rsidR="002A5934" w:rsidRPr="002A5934" w:rsidTr="0077154A">
        <w:tc>
          <w:tcPr>
            <w:tcW w:w="1871" w:type="dxa"/>
          </w:tcPr>
          <w:p w:rsidR="002A5934" w:rsidRPr="002A5934" w:rsidRDefault="002A5934" w:rsidP="002A5934">
            <w:pPr>
              <w:rPr>
                <w:rFonts w:ascii="Calibri" w:hAnsi="Calibri" w:cs="Calibri"/>
                <w:sz w:val="23"/>
                <w:szCs w:val="23"/>
                <w:lang w:val="fr-FR"/>
              </w:rPr>
            </w:pPr>
          </w:p>
        </w:tc>
        <w:tc>
          <w:tcPr>
            <w:tcW w:w="7710" w:type="dxa"/>
          </w:tcPr>
          <w:p w:rsidR="002A5934" w:rsidRPr="002A5934" w:rsidRDefault="002A5934" w:rsidP="002A5934">
            <w:pPr>
              <w:numPr>
                <w:ilvl w:val="0"/>
                <w:numId w:val="3"/>
              </w:numPr>
              <w:snapToGrid w:val="0"/>
              <w:contextualSpacing/>
              <w:jc w:val="both"/>
              <w:rPr>
                <w:rFonts w:ascii="Calibri" w:hAnsi="Calibri" w:cs="Arial"/>
                <w:b/>
                <w:color w:val="000000"/>
                <w:sz w:val="23"/>
                <w:szCs w:val="23"/>
                <w:lang w:eastAsia="fr-FR"/>
              </w:rPr>
            </w:pPr>
            <w:r w:rsidRPr="002A5934">
              <w:rPr>
                <w:rFonts w:ascii="Calibri" w:hAnsi="Calibri" w:cs="Arial"/>
                <w:b/>
                <w:color w:val="000000"/>
                <w:sz w:val="23"/>
                <w:szCs w:val="23"/>
                <w:lang w:eastAsia="fr-FR"/>
              </w:rPr>
              <w:t>Le geste de la paix</w:t>
            </w:r>
          </w:p>
          <w:p w:rsidR="002A5934" w:rsidRPr="002A5934" w:rsidRDefault="002A5934" w:rsidP="002A5934">
            <w:pPr>
              <w:numPr>
                <w:ilvl w:val="0"/>
                <w:numId w:val="7"/>
              </w:numPr>
              <w:snapToGrid w:val="0"/>
              <w:ind w:left="715"/>
              <w:contextualSpacing/>
              <w:jc w:val="both"/>
              <w:rPr>
                <w:rFonts w:ascii="Calibri" w:hAnsi="Calibri" w:cs="Arial"/>
                <w:color w:val="000000"/>
                <w:sz w:val="23"/>
                <w:szCs w:val="23"/>
                <w:lang w:eastAsia="fr-FR"/>
              </w:rPr>
            </w:pPr>
            <w:r w:rsidRPr="002A5934">
              <w:rPr>
                <w:rFonts w:ascii="Calibri" w:hAnsi="Calibri" w:cs="Arial"/>
                <w:color w:val="000000"/>
                <w:sz w:val="23"/>
                <w:szCs w:val="23"/>
                <w:lang w:eastAsia="fr-FR"/>
              </w:rPr>
              <w:t xml:space="preserve">Importance du geste de paix dans une dynamique de relation à soi, à l’autre et à Dieu. Souligner l’importance de la paix en soi-même (dimension un peu oubliée), la paix du cœur, la paix dans le Christ. </w:t>
            </w:r>
          </w:p>
          <w:p w:rsidR="002A5934" w:rsidRPr="002A5934" w:rsidRDefault="002A5934" w:rsidP="002A5934">
            <w:pPr>
              <w:numPr>
                <w:ilvl w:val="0"/>
                <w:numId w:val="7"/>
              </w:numPr>
              <w:snapToGrid w:val="0"/>
              <w:ind w:left="715"/>
              <w:contextualSpacing/>
              <w:jc w:val="both"/>
              <w:rPr>
                <w:rFonts w:ascii="Calibri" w:hAnsi="Calibri" w:cs="Arial"/>
                <w:b/>
                <w:color w:val="000000"/>
                <w:sz w:val="23"/>
                <w:szCs w:val="23"/>
                <w:lang w:eastAsia="fr-FR"/>
              </w:rPr>
            </w:pPr>
            <w:r w:rsidRPr="002A5934">
              <w:rPr>
                <w:rFonts w:ascii="Calibri" w:hAnsi="Calibri" w:cs="Arial"/>
                <w:color w:val="000000"/>
                <w:sz w:val="23"/>
                <w:szCs w:val="23"/>
                <w:lang w:eastAsia="fr-FR"/>
              </w:rPr>
              <w:t>Il est envisageable que le geste de paix soit exceptionnellement déplacé en début de célébration, pour marquer son sens dans la rencontre et l’accueil, et l’importance de la paix dans l’être-en-relation.</w:t>
            </w:r>
          </w:p>
        </w:tc>
        <w:tc>
          <w:tcPr>
            <w:tcW w:w="2268" w:type="dxa"/>
          </w:tcPr>
          <w:p w:rsidR="002A5934" w:rsidRPr="002A5934" w:rsidRDefault="002A5934" w:rsidP="002A5934">
            <w:pPr>
              <w:jc w:val="center"/>
              <w:rPr>
                <w:rFonts w:ascii="Calibri" w:hAnsi="Calibri" w:cs="Calibri"/>
                <w:b/>
                <w:sz w:val="23"/>
                <w:szCs w:val="23"/>
                <w:lang w:val="fr-FR"/>
              </w:rPr>
            </w:pPr>
          </w:p>
        </w:tc>
        <w:tc>
          <w:tcPr>
            <w:tcW w:w="2268" w:type="dxa"/>
          </w:tcPr>
          <w:p w:rsidR="002A5934" w:rsidRPr="002A5934" w:rsidRDefault="002A5934" w:rsidP="002A5934">
            <w:pPr>
              <w:snapToGrid w:val="0"/>
              <w:ind w:left="95" w:hanging="95"/>
              <w:rPr>
                <w:rFonts w:ascii="Calibri" w:hAnsi="Calibri" w:cs="Arial"/>
                <w:sz w:val="23"/>
                <w:szCs w:val="23"/>
              </w:rPr>
            </w:pPr>
          </w:p>
        </w:tc>
      </w:tr>
      <w:tr w:rsidR="002A5934" w:rsidRPr="002A5934" w:rsidTr="0077154A">
        <w:tc>
          <w:tcPr>
            <w:tcW w:w="1871" w:type="dxa"/>
          </w:tcPr>
          <w:p w:rsidR="002A5934" w:rsidRPr="002A5934" w:rsidRDefault="002A5934" w:rsidP="002A5934">
            <w:pPr>
              <w:rPr>
                <w:rFonts w:ascii="Calibri" w:hAnsi="Calibri" w:cs="Calibri"/>
                <w:sz w:val="23"/>
                <w:szCs w:val="23"/>
                <w:lang w:val="fr-FR"/>
              </w:rPr>
            </w:pPr>
          </w:p>
        </w:tc>
        <w:tc>
          <w:tcPr>
            <w:tcW w:w="7710" w:type="dxa"/>
          </w:tcPr>
          <w:p w:rsidR="002A5934" w:rsidRPr="002A5934" w:rsidRDefault="002A5934" w:rsidP="002A5934">
            <w:pPr>
              <w:numPr>
                <w:ilvl w:val="0"/>
                <w:numId w:val="3"/>
              </w:numPr>
              <w:snapToGrid w:val="0"/>
              <w:contextualSpacing/>
              <w:jc w:val="both"/>
              <w:rPr>
                <w:rFonts w:ascii="Calibri" w:hAnsi="Calibri" w:cs="Arial"/>
                <w:b/>
                <w:color w:val="000000"/>
                <w:sz w:val="23"/>
                <w:szCs w:val="23"/>
                <w:lang w:eastAsia="fr-FR"/>
              </w:rPr>
            </w:pPr>
            <w:r w:rsidRPr="002A5934">
              <w:rPr>
                <w:rFonts w:ascii="Calibri" w:hAnsi="Calibri" w:cs="Arial"/>
                <w:b/>
                <w:color w:val="000000"/>
                <w:sz w:val="23"/>
                <w:szCs w:val="23"/>
                <w:lang w:eastAsia="fr-FR"/>
              </w:rPr>
              <w:t>Communion</w:t>
            </w:r>
          </w:p>
        </w:tc>
        <w:tc>
          <w:tcPr>
            <w:tcW w:w="2268" w:type="dxa"/>
          </w:tcPr>
          <w:p w:rsidR="002A5934" w:rsidRPr="002A5934" w:rsidRDefault="002A5934" w:rsidP="002A5934">
            <w:pPr>
              <w:jc w:val="center"/>
              <w:rPr>
                <w:rFonts w:ascii="Calibri" w:hAnsi="Calibri" w:cs="Calibri"/>
                <w:b/>
                <w:sz w:val="23"/>
                <w:szCs w:val="23"/>
                <w:lang w:val="fr-FR"/>
              </w:rPr>
            </w:pPr>
          </w:p>
        </w:tc>
        <w:tc>
          <w:tcPr>
            <w:tcW w:w="2268" w:type="dxa"/>
          </w:tcPr>
          <w:p w:rsidR="002A5934" w:rsidRPr="002A5934" w:rsidRDefault="002A5934" w:rsidP="002A5934">
            <w:pPr>
              <w:snapToGrid w:val="0"/>
              <w:ind w:left="95" w:hanging="95"/>
              <w:rPr>
                <w:rFonts w:ascii="Calibri" w:hAnsi="Calibri" w:cs="Arial"/>
                <w:sz w:val="23"/>
                <w:szCs w:val="23"/>
              </w:rPr>
            </w:pPr>
          </w:p>
        </w:tc>
      </w:tr>
      <w:tr w:rsidR="002A5934" w:rsidRPr="002A5934" w:rsidTr="0077154A">
        <w:tc>
          <w:tcPr>
            <w:tcW w:w="1871" w:type="dxa"/>
          </w:tcPr>
          <w:p w:rsidR="002A5934" w:rsidRPr="002A5934" w:rsidRDefault="002A5934" w:rsidP="002A5934">
            <w:pPr>
              <w:rPr>
                <w:rFonts w:ascii="Calibri" w:hAnsi="Calibri" w:cs="Calibri"/>
                <w:sz w:val="23"/>
                <w:szCs w:val="23"/>
                <w:lang w:val="fr-FR"/>
              </w:rPr>
            </w:pPr>
          </w:p>
        </w:tc>
        <w:tc>
          <w:tcPr>
            <w:tcW w:w="7710" w:type="dxa"/>
          </w:tcPr>
          <w:p w:rsidR="002A5934" w:rsidRPr="002A5934" w:rsidRDefault="002A5934" w:rsidP="002A5934">
            <w:pPr>
              <w:numPr>
                <w:ilvl w:val="0"/>
                <w:numId w:val="3"/>
              </w:numPr>
              <w:snapToGrid w:val="0"/>
              <w:contextualSpacing/>
              <w:jc w:val="both"/>
              <w:rPr>
                <w:rFonts w:ascii="Calibri" w:hAnsi="Calibri" w:cs="Arial"/>
                <w:b/>
                <w:color w:val="000000"/>
                <w:sz w:val="23"/>
                <w:szCs w:val="23"/>
                <w:lang w:eastAsia="fr-FR"/>
              </w:rPr>
            </w:pPr>
            <w:r w:rsidRPr="002A5934">
              <w:rPr>
                <w:rFonts w:ascii="Calibri" w:hAnsi="Calibri" w:cs="Arial"/>
                <w:b/>
                <w:color w:val="000000"/>
                <w:sz w:val="23"/>
                <w:szCs w:val="23"/>
                <w:lang w:eastAsia="fr-FR"/>
              </w:rPr>
              <w:t>Envoi</w:t>
            </w:r>
          </w:p>
          <w:p w:rsidR="002A5934" w:rsidRPr="002A5934" w:rsidRDefault="002A5934" w:rsidP="002A5934">
            <w:pPr>
              <w:numPr>
                <w:ilvl w:val="0"/>
                <w:numId w:val="8"/>
              </w:numPr>
              <w:snapToGrid w:val="0"/>
              <w:ind w:left="715"/>
              <w:contextualSpacing/>
              <w:jc w:val="both"/>
              <w:rPr>
                <w:rFonts w:ascii="Calibri" w:hAnsi="Calibri" w:cs="Arial"/>
                <w:color w:val="000000"/>
                <w:sz w:val="23"/>
                <w:szCs w:val="23"/>
                <w:lang w:eastAsia="fr-FR"/>
              </w:rPr>
            </w:pPr>
            <w:r w:rsidRPr="002A5934">
              <w:rPr>
                <w:rFonts w:ascii="Calibri" w:hAnsi="Calibri" w:cs="Arial"/>
                <w:color w:val="000000"/>
                <w:sz w:val="23"/>
                <w:szCs w:val="23"/>
                <w:lang w:eastAsia="fr-FR"/>
              </w:rPr>
              <w:t>On peut inviter à un geste relationnel fort ou inhabituel durant la semaine. Par exemple : visiter des personnes âgées, seules, malades, des amis, sa famille, des connaissances pour qui on n’a pas souvent du temps ; manifester de la sympathie à des inconnu.es ; prendre un temps d’adoration dans une église, une chapelle, dans la nature, etc.</w:t>
            </w:r>
          </w:p>
          <w:p w:rsidR="002A5934" w:rsidRPr="002A5934" w:rsidRDefault="002A5934" w:rsidP="002A5934">
            <w:pPr>
              <w:numPr>
                <w:ilvl w:val="0"/>
                <w:numId w:val="8"/>
              </w:numPr>
              <w:snapToGrid w:val="0"/>
              <w:ind w:left="715"/>
              <w:contextualSpacing/>
              <w:jc w:val="both"/>
              <w:rPr>
                <w:rFonts w:ascii="Calibri" w:hAnsi="Calibri" w:cs="Arial"/>
                <w:color w:val="000000"/>
                <w:sz w:val="23"/>
                <w:szCs w:val="23"/>
                <w:lang w:eastAsia="fr-FR"/>
              </w:rPr>
            </w:pPr>
            <w:r w:rsidRPr="002A5934">
              <w:rPr>
                <w:rFonts w:ascii="Calibri" w:hAnsi="Calibri" w:cs="Arial"/>
                <w:color w:val="000000"/>
                <w:sz w:val="23"/>
                <w:szCs w:val="23"/>
                <w:lang w:eastAsia="fr-FR"/>
              </w:rPr>
              <w:t xml:space="preserve">Possibilité de mettre à disposition un panier de « pains » de la Parole à tirer pour soi-même et/ou pour des proches non présents à la célébration. </w:t>
            </w:r>
          </w:p>
          <w:p w:rsidR="002A5934" w:rsidRPr="002A5934" w:rsidRDefault="002A5934" w:rsidP="002A5934">
            <w:pPr>
              <w:numPr>
                <w:ilvl w:val="0"/>
                <w:numId w:val="8"/>
              </w:numPr>
              <w:snapToGrid w:val="0"/>
              <w:ind w:left="715"/>
              <w:contextualSpacing/>
              <w:jc w:val="both"/>
              <w:rPr>
                <w:rFonts w:ascii="Calibri" w:hAnsi="Calibri" w:cs="Arial"/>
                <w:b/>
                <w:color w:val="000000"/>
                <w:sz w:val="23"/>
                <w:szCs w:val="23"/>
                <w:lang w:eastAsia="fr-FR"/>
              </w:rPr>
            </w:pPr>
            <w:r w:rsidRPr="002A5934">
              <w:rPr>
                <w:rFonts w:ascii="Calibri" w:hAnsi="Calibri" w:cs="Arial"/>
                <w:color w:val="000000"/>
                <w:sz w:val="23"/>
                <w:szCs w:val="23"/>
                <w:lang w:eastAsia="fr-FR"/>
              </w:rPr>
              <w:t>L’assemblée est invitée à un temps de partage au terme de l’eucharistie avant de rentrer tout de suite chez soi.</w:t>
            </w:r>
          </w:p>
        </w:tc>
        <w:tc>
          <w:tcPr>
            <w:tcW w:w="2268" w:type="dxa"/>
          </w:tcPr>
          <w:p w:rsidR="002A5934" w:rsidRPr="002A5934" w:rsidRDefault="002A5934" w:rsidP="002A5934">
            <w:pPr>
              <w:jc w:val="center"/>
              <w:rPr>
                <w:rFonts w:ascii="Calibri" w:hAnsi="Calibri" w:cs="Calibri"/>
                <w:b/>
                <w:sz w:val="23"/>
                <w:szCs w:val="23"/>
                <w:lang w:val="fr-FR"/>
              </w:rPr>
            </w:pPr>
          </w:p>
        </w:tc>
        <w:tc>
          <w:tcPr>
            <w:tcW w:w="2268" w:type="dxa"/>
          </w:tcPr>
          <w:p w:rsidR="002A5934" w:rsidRPr="002A5934" w:rsidRDefault="002A5934" w:rsidP="002A5934">
            <w:pPr>
              <w:ind w:left="95" w:hanging="95"/>
              <w:rPr>
                <w:rFonts w:ascii="Calibri" w:hAnsi="Calibri" w:cs="Arial"/>
                <w:sz w:val="23"/>
                <w:szCs w:val="23"/>
              </w:rPr>
            </w:pPr>
            <w:r w:rsidRPr="002A5934">
              <w:rPr>
                <w:rFonts w:ascii="Calibri" w:hAnsi="Calibri" w:cs="Arial"/>
                <w:sz w:val="23"/>
                <w:szCs w:val="23"/>
              </w:rPr>
              <w:t>- Panier à « pains » de la Parole</w:t>
            </w:r>
          </w:p>
          <w:p w:rsidR="002A5934" w:rsidRPr="002A5934" w:rsidRDefault="002A5934" w:rsidP="002A5934">
            <w:pPr>
              <w:ind w:left="95" w:hanging="95"/>
              <w:rPr>
                <w:rFonts w:ascii="Calibri" w:hAnsi="Calibri" w:cs="Arial"/>
                <w:sz w:val="23"/>
                <w:szCs w:val="23"/>
              </w:rPr>
            </w:pPr>
            <w:r w:rsidRPr="002A5934">
              <w:rPr>
                <w:rFonts w:ascii="Calibri" w:hAnsi="Calibri" w:cs="Arial"/>
                <w:sz w:val="23"/>
                <w:szCs w:val="23"/>
              </w:rPr>
              <w:t>- Le nécessaire pour un verre de l’amitié</w:t>
            </w:r>
          </w:p>
          <w:p w:rsidR="002A5934" w:rsidRPr="002A5934" w:rsidRDefault="002A5934" w:rsidP="002A5934">
            <w:pPr>
              <w:rPr>
                <w:rFonts w:ascii="Calibri" w:hAnsi="Calibri" w:cs="Arial"/>
                <w:sz w:val="23"/>
                <w:szCs w:val="23"/>
              </w:rPr>
            </w:pPr>
          </w:p>
          <w:p w:rsidR="002A5934" w:rsidRPr="002A5934" w:rsidRDefault="002A5934" w:rsidP="002A5934">
            <w:pPr>
              <w:spacing w:line="276" w:lineRule="auto"/>
              <w:rPr>
                <w:rFonts w:ascii="Calibri" w:hAnsi="Calibri" w:cs="Arial"/>
                <w:color w:val="FF0000"/>
                <w:sz w:val="23"/>
                <w:szCs w:val="23"/>
              </w:rPr>
            </w:pPr>
          </w:p>
        </w:tc>
      </w:tr>
    </w:tbl>
    <w:p w:rsidR="002A5934" w:rsidRPr="002A5934" w:rsidRDefault="002A5934" w:rsidP="002A5934">
      <w:pPr>
        <w:suppressAutoHyphens/>
        <w:ind w:left="539" w:right="505"/>
        <w:jc w:val="both"/>
        <w:rPr>
          <w:rFonts w:ascii="Calibri" w:eastAsia="Times New Roman" w:hAnsi="Calibri" w:cs="Calibri"/>
          <w:bCs/>
          <w:sz w:val="23"/>
          <w:szCs w:val="23"/>
          <w:lang w:eastAsia="ar-SA"/>
        </w:rPr>
      </w:pPr>
    </w:p>
    <w:p w:rsidR="002A5934" w:rsidRPr="002A5934" w:rsidRDefault="002A5934" w:rsidP="002A5934">
      <w:pPr>
        <w:suppressAutoHyphens/>
        <w:ind w:left="539" w:right="505"/>
        <w:jc w:val="both"/>
        <w:rPr>
          <w:rFonts w:ascii="Calibri" w:eastAsia="Times New Roman" w:hAnsi="Calibri" w:cs="Calibri"/>
          <w:bCs/>
          <w:sz w:val="23"/>
          <w:szCs w:val="23"/>
          <w:lang w:eastAsia="ar-SA"/>
        </w:rPr>
      </w:pPr>
    </w:p>
    <w:p w:rsidR="0091390B" w:rsidRDefault="0091390B"/>
    <w:sectPr w:rsidR="0091390B" w:rsidSect="002A5934">
      <w:headerReference w:type="default" r:id="rId9"/>
      <w:footerReference w:type="default" r:id="rId10"/>
      <w:pgSz w:w="16838" w:h="11906" w:orient="landscape"/>
      <w:pgMar w:top="1134" w:right="1418" w:bottom="1134" w:left="1418" w:header="0" w:footer="283"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934" w:rsidRDefault="002A5934" w:rsidP="002A5934">
      <w:r>
        <w:separator/>
      </w:r>
    </w:p>
  </w:endnote>
  <w:endnote w:type="continuationSeparator" w:id="0">
    <w:p w:rsidR="002A5934" w:rsidRDefault="002A5934" w:rsidP="002A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530011"/>
      <w:docPartObj>
        <w:docPartGallery w:val="Page Numbers (Bottom of Page)"/>
        <w:docPartUnique/>
      </w:docPartObj>
    </w:sdtPr>
    <w:sdtContent>
      <w:p w:rsidR="002A5934" w:rsidRDefault="002A5934" w:rsidP="002A5934">
        <w:pPr>
          <w:pStyle w:val="Pieddepage"/>
          <w:jc w:val="center"/>
        </w:pPr>
        <w:r>
          <w:fldChar w:fldCharType="begin"/>
        </w:r>
        <w:r>
          <w:instrText>PAGE   \* MERGEFORMAT</w:instrText>
        </w:r>
        <w:r>
          <w:fldChar w:fldCharType="separate"/>
        </w:r>
        <w:r>
          <w:rPr>
            <w:lang w:val="fr-FR"/>
          </w:rPr>
          <w:t>2</w:t>
        </w:r>
        <w:r>
          <w:fldChar w:fldCharType="end"/>
        </w:r>
      </w:p>
    </w:sdtContent>
  </w:sdt>
  <w:p w:rsidR="002A5934" w:rsidRDefault="002A59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934" w:rsidRDefault="002A5934" w:rsidP="002A5934">
      <w:r>
        <w:separator/>
      </w:r>
    </w:p>
  </w:footnote>
  <w:footnote w:type="continuationSeparator" w:id="0">
    <w:p w:rsidR="002A5934" w:rsidRDefault="002A5934" w:rsidP="002A5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934" w:rsidRDefault="002A5934" w:rsidP="002A5934">
    <w:pPr>
      <w:jc w:val="center"/>
      <w:rPr>
        <w:rFonts w:ascii="Calibri" w:eastAsia="Calibri" w:hAnsi="Calibri" w:cs="Calibri"/>
        <w:b/>
        <w:sz w:val="28"/>
        <w:szCs w:val="28"/>
        <w:lang w:val="fr-FR"/>
      </w:rPr>
    </w:pPr>
  </w:p>
  <w:p w:rsidR="002A5934" w:rsidRPr="002A5934" w:rsidRDefault="002A5934" w:rsidP="002A5934">
    <w:pPr>
      <w:jc w:val="center"/>
      <w:rPr>
        <w:rFonts w:ascii="Calibri" w:eastAsia="Calibri" w:hAnsi="Calibri" w:cs="Calibri"/>
        <w:b/>
        <w:sz w:val="28"/>
        <w:szCs w:val="28"/>
        <w:lang w:val="fr-FR"/>
      </w:rPr>
    </w:pPr>
    <w:r w:rsidRPr="002A5934">
      <w:rPr>
        <w:rFonts w:ascii="Calibri" w:eastAsia="Calibri" w:hAnsi="Calibri" w:cs="Calibri"/>
        <w:b/>
        <w:sz w:val="28"/>
        <w:szCs w:val="28"/>
        <w:lang w:val="fr-FR"/>
      </w:rPr>
      <w:t>Catéchèse par étapes de vie</w:t>
    </w:r>
  </w:p>
  <w:p w:rsidR="002A5934" w:rsidRPr="002A5934" w:rsidRDefault="002A5934" w:rsidP="002A5934">
    <w:pPr>
      <w:jc w:val="center"/>
      <w:rPr>
        <w:rFonts w:ascii="Calibri" w:eastAsia="Calibri" w:hAnsi="Calibri" w:cs="Calibri"/>
        <w:b/>
        <w:sz w:val="28"/>
        <w:szCs w:val="28"/>
        <w:lang w:val="fr-FR"/>
      </w:rPr>
    </w:pPr>
    <w:r w:rsidRPr="002A5934">
      <w:rPr>
        <w:rFonts w:ascii="Calibri" w:eastAsia="Calibri" w:hAnsi="Calibri" w:cs="Calibri"/>
        <w:b/>
        <w:sz w:val="28"/>
        <w:szCs w:val="28"/>
        <w:lang w:val="fr-FR"/>
      </w:rPr>
      <w:t>Thème d’année : Être en relation</w:t>
    </w:r>
  </w:p>
  <w:p w:rsidR="002A5934" w:rsidRPr="002A5934" w:rsidRDefault="002A5934" w:rsidP="002A5934">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41F"/>
    <w:multiLevelType w:val="hybridMultilevel"/>
    <w:tmpl w:val="13E46070"/>
    <w:lvl w:ilvl="0" w:tplc="099E6996">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37222B"/>
    <w:multiLevelType w:val="hybridMultilevel"/>
    <w:tmpl w:val="B818EFFA"/>
    <w:lvl w:ilvl="0" w:tplc="DADCCB50">
      <w:start w:val="1"/>
      <w:numFmt w:val="upperRoman"/>
      <w:lvlText w:val="%1."/>
      <w:lvlJc w:val="right"/>
      <w:pPr>
        <w:ind w:left="720" w:hanging="360"/>
      </w:pPr>
      <w:rPr>
        <w:rFonts w:hint="default"/>
        <w:b/>
        <w:i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7415600"/>
    <w:multiLevelType w:val="hybridMultilevel"/>
    <w:tmpl w:val="273A23C2"/>
    <w:lvl w:ilvl="0" w:tplc="100C0001">
      <w:start w:val="1"/>
      <w:numFmt w:val="bullet"/>
      <w:lvlText w:val=""/>
      <w:lvlJc w:val="left"/>
      <w:pPr>
        <w:ind w:left="720" w:hanging="360"/>
      </w:pPr>
      <w:rPr>
        <w:rFonts w:ascii="Symbol" w:hAnsi="Symbol" w:hint="default"/>
        <w:sz w:val="2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E7C20C9"/>
    <w:multiLevelType w:val="hybridMultilevel"/>
    <w:tmpl w:val="2410F700"/>
    <w:lvl w:ilvl="0" w:tplc="20BE7120">
      <w:numFmt w:val="bullet"/>
      <w:lvlText w:val="-"/>
      <w:lvlJc w:val="left"/>
      <w:pPr>
        <w:ind w:left="720" w:hanging="360"/>
      </w:pPr>
      <w:rPr>
        <w:rFonts w:ascii="Segoe UI Emoji" w:eastAsiaTheme="minorHAnsi" w:hAnsi="Segoe UI Emoj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18D19FD"/>
    <w:multiLevelType w:val="hybridMultilevel"/>
    <w:tmpl w:val="55BA5BD0"/>
    <w:lvl w:ilvl="0" w:tplc="20BE7120">
      <w:numFmt w:val="bullet"/>
      <w:lvlText w:val="-"/>
      <w:lvlJc w:val="left"/>
      <w:pPr>
        <w:ind w:left="1440" w:hanging="360"/>
      </w:pPr>
      <w:rPr>
        <w:rFonts w:ascii="Segoe UI Emoji" w:eastAsiaTheme="minorHAnsi" w:hAnsi="Segoe UI Emoji" w:cstheme="minorBidi"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 w15:restartNumberingAfterBreak="0">
    <w:nsid w:val="57202B7E"/>
    <w:multiLevelType w:val="hybridMultilevel"/>
    <w:tmpl w:val="E6A61FA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7B628AA"/>
    <w:multiLevelType w:val="hybridMultilevel"/>
    <w:tmpl w:val="8B943F6A"/>
    <w:lvl w:ilvl="0" w:tplc="20BE7120">
      <w:numFmt w:val="bullet"/>
      <w:lvlText w:val="-"/>
      <w:lvlJc w:val="left"/>
      <w:pPr>
        <w:ind w:left="1440" w:hanging="360"/>
      </w:pPr>
      <w:rPr>
        <w:rFonts w:ascii="Segoe UI Emoji" w:eastAsiaTheme="minorHAnsi" w:hAnsi="Segoe UI Emoji" w:cstheme="minorBidi"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7" w15:restartNumberingAfterBreak="0">
    <w:nsid w:val="7CC56441"/>
    <w:multiLevelType w:val="hybridMultilevel"/>
    <w:tmpl w:val="DD62AE80"/>
    <w:lvl w:ilvl="0" w:tplc="20BE7120">
      <w:numFmt w:val="bullet"/>
      <w:lvlText w:val="-"/>
      <w:lvlJc w:val="left"/>
      <w:pPr>
        <w:ind w:left="720" w:hanging="360"/>
      </w:pPr>
      <w:rPr>
        <w:rFonts w:ascii="Segoe UI Emoji" w:eastAsiaTheme="minorHAnsi" w:hAnsi="Segoe UI Emoj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34"/>
    <w:rsid w:val="001F0920"/>
    <w:rsid w:val="002A5934"/>
    <w:rsid w:val="00402283"/>
    <w:rsid w:val="00684BD7"/>
    <w:rsid w:val="007E0145"/>
    <w:rsid w:val="0091390B"/>
    <w:rsid w:val="00EC44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1415"/>
  <w15:chartTrackingRefBased/>
  <w15:docId w15:val="{5D05B279-93DE-4AF8-BB9A-762BC7BF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9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39"/>
    <w:rsid w:val="002A5934"/>
    <w:pPr>
      <w:spacing w:after="120" w:line="264"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2A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A5934"/>
    <w:pPr>
      <w:tabs>
        <w:tab w:val="center" w:pos="4536"/>
        <w:tab w:val="right" w:pos="9072"/>
      </w:tabs>
    </w:pPr>
  </w:style>
  <w:style w:type="character" w:customStyle="1" w:styleId="En-tteCar">
    <w:name w:val="En-tête Car"/>
    <w:basedOn w:val="Policepardfaut"/>
    <w:link w:val="En-tte"/>
    <w:uiPriority w:val="99"/>
    <w:rsid w:val="002A5934"/>
  </w:style>
  <w:style w:type="paragraph" w:styleId="Pieddepage">
    <w:name w:val="footer"/>
    <w:basedOn w:val="Normal"/>
    <w:link w:val="PieddepageCar"/>
    <w:uiPriority w:val="99"/>
    <w:unhideWhenUsed/>
    <w:rsid w:val="002A5934"/>
    <w:pPr>
      <w:tabs>
        <w:tab w:val="center" w:pos="4536"/>
        <w:tab w:val="right" w:pos="9072"/>
      </w:tabs>
    </w:pPr>
  </w:style>
  <w:style w:type="character" w:customStyle="1" w:styleId="PieddepageCar">
    <w:name w:val="Pied de page Car"/>
    <w:basedOn w:val="Policepardfaut"/>
    <w:link w:val="Pieddepage"/>
    <w:uiPriority w:val="99"/>
    <w:rsid w:val="002A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1157</Words>
  <Characters>6369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Muster</dc:creator>
  <cp:keywords/>
  <dc:description/>
  <cp:lastModifiedBy>Nadine Muster</cp:lastModifiedBy>
  <cp:revision>2</cp:revision>
  <dcterms:created xsi:type="dcterms:W3CDTF">2022-10-04T15:22:00Z</dcterms:created>
  <dcterms:modified xsi:type="dcterms:W3CDTF">2022-10-04T15:32:00Z</dcterms:modified>
</cp:coreProperties>
</file>